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F0D36" w14:textId="7408B08F" w:rsidR="00075BAF" w:rsidRPr="00930842" w:rsidRDefault="003D5BF3" w:rsidP="00F20B43">
      <w:pPr>
        <w:spacing w:after="0" w:line="300" w:lineRule="auto"/>
        <w:rPr>
          <w:rFonts w:ascii="Helvetica" w:hAnsi="Helvetica"/>
          <w:color w:val="000000" w:themeColor="text1"/>
          <w:sz w:val="20"/>
          <w:szCs w:val="20"/>
        </w:rPr>
      </w:pPr>
      <w:bookmarkStart w:id="0" w:name="_Hlk42087566"/>
      <w:r w:rsidRPr="00930842">
        <w:rPr>
          <w:rFonts w:ascii="Helvetica" w:hAnsi="Helvetica"/>
          <w:noProof/>
          <w:color w:val="000000" w:themeColor="text1"/>
          <w:sz w:val="20"/>
          <w:szCs w:val="20"/>
          <w:lang w:eastAsia="ja-JP"/>
        </w:rPr>
        <w:drawing>
          <wp:anchor distT="0" distB="0" distL="114300" distR="114300" simplePos="0" relativeHeight="251659776" behindDoc="1" locked="0" layoutInCell="1" allowOverlap="0" wp14:anchorId="0BBF1A3B" wp14:editId="132AB1DD">
            <wp:simplePos x="0" y="0"/>
            <wp:positionH relativeFrom="column">
              <wp:posOffset>-34653</wp:posOffset>
            </wp:positionH>
            <wp:positionV relativeFrom="page">
              <wp:posOffset>462280</wp:posOffset>
            </wp:positionV>
            <wp:extent cx="2377440" cy="72834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U_Primary_logo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7440" cy="728349"/>
                    </a:xfrm>
                    <a:prstGeom prst="rect">
                      <a:avLst/>
                    </a:prstGeom>
                  </pic:spPr>
                </pic:pic>
              </a:graphicData>
            </a:graphic>
            <wp14:sizeRelH relativeFrom="margin">
              <wp14:pctWidth>0</wp14:pctWidth>
            </wp14:sizeRelH>
            <wp14:sizeRelV relativeFrom="margin">
              <wp14:pctHeight>0</wp14:pctHeight>
            </wp14:sizeRelV>
          </wp:anchor>
        </w:drawing>
      </w:r>
    </w:p>
    <w:p w14:paraId="138EA220" w14:textId="77777777" w:rsidR="003D5BF3" w:rsidRPr="00930842" w:rsidRDefault="003D5BF3" w:rsidP="00F20B43">
      <w:pPr>
        <w:spacing w:after="0" w:line="300" w:lineRule="auto"/>
        <w:rPr>
          <w:rFonts w:ascii="Helvetica" w:hAnsi="Helvetica"/>
          <w:color w:val="000000" w:themeColor="text1"/>
          <w:sz w:val="20"/>
          <w:szCs w:val="20"/>
        </w:rPr>
      </w:pPr>
    </w:p>
    <w:p w14:paraId="07A96112" w14:textId="40302F2D" w:rsidR="00A80399" w:rsidRPr="00930842" w:rsidRDefault="009C23D6" w:rsidP="00F20B43">
      <w:pPr>
        <w:spacing w:after="0" w:line="300" w:lineRule="auto"/>
        <w:rPr>
          <w:rFonts w:ascii="Helvetica" w:hAnsi="Helvetica"/>
          <w:color w:val="000000" w:themeColor="text1"/>
          <w:sz w:val="20"/>
          <w:szCs w:val="20"/>
        </w:rPr>
      </w:pPr>
      <w:r w:rsidRPr="00930842">
        <w:rPr>
          <w:rFonts w:ascii="Helvetica" w:hAnsi="Helvetica"/>
          <w:color w:val="000000" w:themeColor="text1"/>
          <w:sz w:val="20"/>
          <w:szCs w:val="20"/>
        </w:rPr>
        <w:fldChar w:fldCharType="begin"/>
      </w:r>
      <w:r w:rsidRPr="00930842">
        <w:rPr>
          <w:rFonts w:ascii="Helvetica" w:hAnsi="Helvetica"/>
          <w:color w:val="000000" w:themeColor="text1"/>
          <w:sz w:val="20"/>
          <w:szCs w:val="20"/>
        </w:rPr>
      </w:r>
      <w:r w:rsidRPr="00930842">
        <w:rPr>
          <w:rFonts w:ascii="Helvetica" w:hAnsi="Helvetica"/>
          <w:color w:val="000000" w:themeColor="text1"/>
          <w:sz w:val="20"/>
          <w:szCs w:val="20"/>
        </w:rPr>
        <w:fldChar w:fldCharType="end"/>
      </w:r>
    </w:p>
    <w:tbl>
      <w:tblPr>
        <w:tblW w:w="5000" w:type="pct"/>
        <w:tblInd w:w="-5" w:type="dxa"/>
        <w:tblCellMar>
          <w:top w:w="113" w:type="dxa"/>
          <w:left w:w="0" w:type="dxa"/>
          <w:bottom w:w="113" w:type="dxa"/>
          <w:right w:w="0" w:type="dxa"/>
        </w:tblCellMar>
        <w:tblLook w:val="0000" w:firstRow="0" w:lastRow="0" w:firstColumn="0" w:lastColumn="0" w:noHBand="0" w:noVBand="0"/>
      </w:tblPr>
      <w:tblGrid>
        <w:gridCol w:w="6012"/>
        <w:gridCol w:w="4444"/>
      </w:tblGrid>
      <w:tr w:rsidR="00930842" w:rsidRPr="00930842" w14:paraId="374CC63E" w14:textId="77777777" w:rsidTr="7ED553E0">
        <w:trPr>
          <w:trHeight w:val="85"/>
        </w:trPr>
        <w:tc>
          <w:tcPr>
            <w:tcW w:w="9862" w:type="dxa"/>
            <w:gridSpan w:val="2"/>
            <w:tcBorders>
              <w:top w:val="single" w:sz="4" w:space="0" w:color="auto"/>
              <w:left w:val="single" w:sz="4" w:space="0" w:color="auto"/>
              <w:bottom w:val="single" w:sz="6" w:space="0" w:color="auto"/>
              <w:right w:val="single" w:sz="4" w:space="0" w:color="auto"/>
            </w:tcBorders>
            <w:shd w:val="clear" w:color="auto" w:fill="000000" w:themeFill="text2"/>
            <w:noWrap/>
          </w:tcPr>
          <w:p w14:paraId="0F43CE44" w14:textId="66169A10" w:rsidR="00A80399" w:rsidRPr="00F20B43" w:rsidRDefault="00A80399" w:rsidP="00460AD9">
            <w:pPr>
              <w:tabs>
                <w:tab w:val="left" w:pos="-720"/>
              </w:tabs>
              <w:suppressAutoHyphens/>
              <w:spacing w:after="0" w:line="276" w:lineRule="auto"/>
              <w:ind w:left="113"/>
              <w:rPr>
                <w:rFonts w:ascii="Helvetica" w:hAnsi="Helvetica"/>
                <w:b/>
                <w:color w:val="FFFFFF" w:themeColor="background1"/>
                <w:spacing w:val="-3"/>
                <w:sz w:val="24"/>
                <w:szCs w:val="20"/>
              </w:rPr>
            </w:pPr>
            <w:r w:rsidRPr="00F20B43">
              <w:rPr>
                <w:rFonts w:ascii="Helvetica" w:hAnsi="Helvetica"/>
                <w:b/>
                <w:color w:val="FFFFFF" w:themeColor="background1"/>
                <w:spacing w:val="-3"/>
                <w:sz w:val="24"/>
                <w:szCs w:val="20"/>
              </w:rPr>
              <w:t>Job</w:t>
            </w:r>
            <w:r w:rsidR="004B6F66">
              <w:rPr>
                <w:rFonts w:ascii="Helvetica" w:hAnsi="Helvetica"/>
                <w:b/>
                <w:color w:val="FFFFFF" w:themeColor="background1"/>
                <w:spacing w:val="-3"/>
                <w:sz w:val="24"/>
                <w:szCs w:val="20"/>
              </w:rPr>
              <w:t xml:space="preserve"> Description &amp; Person</w:t>
            </w:r>
            <w:r w:rsidRPr="00F20B43">
              <w:rPr>
                <w:rFonts w:ascii="Helvetica" w:hAnsi="Helvetica"/>
                <w:b/>
                <w:color w:val="FFFFFF" w:themeColor="background1"/>
                <w:spacing w:val="-3"/>
                <w:sz w:val="24"/>
                <w:szCs w:val="20"/>
              </w:rPr>
              <w:t xml:space="preserve"> Specification</w:t>
            </w:r>
          </w:p>
        </w:tc>
      </w:tr>
      <w:tr w:rsidR="00930842" w:rsidRPr="00930842" w14:paraId="0B106849" w14:textId="77777777" w:rsidTr="7ED553E0">
        <w:trPr>
          <w:trHeight w:val="15"/>
        </w:trPr>
        <w:tc>
          <w:tcPr>
            <w:tcW w:w="5670" w:type="dxa"/>
            <w:tcBorders>
              <w:top w:val="single" w:sz="4" w:space="0" w:color="auto"/>
              <w:left w:val="single" w:sz="4" w:space="0" w:color="auto"/>
              <w:bottom w:val="single" w:sz="6" w:space="0" w:color="auto"/>
            </w:tcBorders>
            <w:noWrap/>
          </w:tcPr>
          <w:p w14:paraId="35D72DF5" w14:textId="26AAAB40" w:rsidR="00A80399" w:rsidRPr="000004BA" w:rsidRDefault="00A80399" w:rsidP="000D55E2">
            <w:pPr>
              <w:ind w:left="142" w:hanging="142"/>
            </w:pPr>
            <w:r w:rsidRPr="00930842">
              <w:rPr>
                <w:rFonts w:ascii="Helvetica" w:hAnsi="Helvetica"/>
                <w:color w:val="000000" w:themeColor="text1"/>
                <w:sz w:val="20"/>
                <w:szCs w:val="20"/>
              </w:rPr>
              <w:br w:type="page"/>
            </w:r>
            <w:r w:rsidR="00F422EF">
              <w:rPr>
                <w:rFonts w:ascii="Helvetica" w:hAnsi="Helvetica"/>
                <w:color w:val="000000" w:themeColor="text1"/>
                <w:sz w:val="20"/>
                <w:szCs w:val="20"/>
              </w:rPr>
              <w:t xml:space="preserve">  </w:t>
            </w:r>
            <w:r w:rsidRPr="7ED553E0">
              <w:rPr>
                <w:rFonts w:ascii="Helvetica" w:hAnsi="Helvetica"/>
                <w:b/>
                <w:bCs/>
                <w:color w:val="000000" w:themeColor="text1"/>
                <w:spacing w:val="-3"/>
                <w:sz w:val="20"/>
                <w:szCs w:val="20"/>
              </w:rPr>
              <w:t>Post title:</w:t>
            </w:r>
            <w:r w:rsidR="00522568" w:rsidRPr="00930842">
              <w:rPr>
                <w:rFonts w:ascii="Helvetica" w:hAnsi="Helvetica"/>
                <w:color w:val="000000" w:themeColor="text1"/>
                <w:spacing w:val="-3"/>
                <w:sz w:val="20"/>
                <w:szCs w:val="20"/>
              </w:rPr>
              <w:t xml:space="preserve"> </w:t>
            </w:r>
            <w:r w:rsidR="00052CF7">
              <w:rPr>
                <w:rFonts w:ascii="Helvetica" w:hAnsi="Helvetica"/>
                <w:color w:val="000000" w:themeColor="text1"/>
                <w:spacing w:val="-3"/>
                <w:sz w:val="20"/>
                <w:szCs w:val="20"/>
              </w:rPr>
              <w:t xml:space="preserve"> </w:t>
            </w:r>
            <w:r w:rsidR="00787562">
              <w:rPr>
                <w:rFonts w:ascii="Helvetica" w:hAnsi="Helvetica"/>
                <w:color w:val="000000" w:themeColor="text1"/>
                <w:spacing w:val="-3"/>
                <w:sz w:val="20"/>
                <w:szCs w:val="20"/>
              </w:rPr>
              <w:t xml:space="preserve">School </w:t>
            </w:r>
            <w:r w:rsidR="00C979E8">
              <w:rPr>
                <w:rFonts w:ascii="Helvetica" w:hAnsi="Helvetica"/>
                <w:color w:val="000000"/>
                <w:sz w:val="20"/>
                <w:szCs w:val="20"/>
              </w:rPr>
              <w:t xml:space="preserve">Marketing </w:t>
            </w:r>
            <w:r w:rsidR="00380491">
              <w:rPr>
                <w:rFonts w:ascii="Helvetica" w:hAnsi="Helvetica"/>
                <w:color w:val="000000"/>
                <w:sz w:val="20"/>
                <w:szCs w:val="20"/>
              </w:rPr>
              <w:t xml:space="preserve">and Recruitment </w:t>
            </w:r>
            <w:r w:rsidR="001C338C">
              <w:rPr>
                <w:rFonts w:ascii="Helvetica" w:hAnsi="Helvetica"/>
                <w:color w:val="000000"/>
                <w:sz w:val="20"/>
                <w:szCs w:val="20"/>
              </w:rPr>
              <w:t>Officer</w:t>
            </w:r>
            <w:r w:rsidR="00A13CB5">
              <w:rPr>
                <w:rFonts w:ascii="Helvetica" w:hAnsi="Helvetica"/>
                <w:color w:val="000000"/>
                <w:sz w:val="20"/>
                <w:szCs w:val="20"/>
              </w:rPr>
              <w:t xml:space="preserve"> (Nottingham Business School)</w:t>
            </w:r>
            <w:r w:rsidRPr="00930842">
              <w:rPr>
                <w:rFonts w:ascii="Helvetica" w:hAnsi="Helvetica"/>
                <w:color w:val="000000" w:themeColor="text1"/>
                <w:spacing w:val="-3"/>
                <w:sz w:val="20"/>
                <w:szCs w:val="20"/>
              </w:rPr>
              <w:fldChar w:fldCharType="begin">
                <w:ffData>
                  <w:name w:val="Text19"/>
                  <w:enabled/>
                  <w:calcOnExit w:val="0"/>
                  <w:textInput/>
                </w:ffData>
              </w:fldChar>
            </w:r>
            <w:bookmarkStart w:id="1" w:name="Text19"/>
            <w:r w:rsidRPr="00930842">
              <w:rPr>
                <w:rFonts w:ascii="Helvetica" w:hAnsi="Helvetica"/>
                <w:color w:val="000000" w:themeColor="text1"/>
                <w:spacing w:val="-3"/>
                <w:sz w:val="20"/>
                <w:szCs w:val="20"/>
              </w:rPr>
              <w:instrText xml:space="preserve"> FORMTEXT </w:instrText>
            </w:r>
            <w:r w:rsidRPr="00930842">
              <w:rPr>
                <w:rFonts w:ascii="Helvetica" w:hAnsi="Helvetica"/>
                <w:color w:val="000000" w:themeColor="text1"/>
                <w:spacing w:val="-3"/>
                <w:sz w:val="20"/>
                <w:szCs w:val="20"/>
              </w:rPr>
            </w:r>
            <w:r w:rsidRPr="00930842">
              <w:rPr>
                <w:rFonts w:ascii="Helvetica" w:hAnsi="Helvetica"/>
                <w:color w:val="000000" w:themeColor="text1"/>
                <w:spacing w:val="-3"/>
                <w:sz w:val="20"/>
                <w:szCs w:val="20"/>
              </w:rPr>
              <w:fldChar w:fldCharType="separate"/>
            </w:r>
            <w:r w:rsidRPr="00930842">
              <w:rPr>
                <w:rFonts w:ascii="Helvetica" w:hAnsi="Helvetica"/>
                <w:color w:val="000000" w:themeColor="text1"/>
                <w:spacing w:val="-3"/>
                <w:sz w:val="20"/>
                <w:szCs w:val="20"/>
              </w:rPr>
              <w:fldChar w:fldCharType="end"/>
            </w:r>
            <w:bookmarkEnd w:id="1"/>
          </w:p>
        </w:tc>
        <w:tc>
          <w:tcPr>
            <w:tcW w:w="4192" w:type="dxa"/>
            <w:tcBorders>
              <w:top w:val="single" w:sz="4" w:space="0" w:color="auto"/>
              <w:left w:val="single" w:sz="6" w:space="0" w:color="auto"/>
              <w:bottom w:val="single" w:sz="6" w:space="0" w:color="auto"/>
              <w:right w:val="single" w:sz="4" w:space="0" w:color="auto"/>
            </w:tcBorders>
            <w:noWrap/>
          </w:tcPr>
          <w:p w14:paraId="1B0ADEC2" w14:textId="3764EA92" w:rsidR="00A80399" w:rsidRPr="00930842" w:rsidRDefault="00A80399" w:rsidP="00460AD9">
            <w:pPr>
              <w:tabs>
                <w:tab w:val="left" w:pos="-720"/>
              </w:tabs>
              <w:suppressAutoHyphens/>
              <w:spacing w:after="0" w:line="276" w:lineRule="auto"/>
              <w:ind w:left="113"/>
              <w:rPr>
                <w:rFonts w:ascii="Helvetica" w:hAnsi="Helvetica"/>
                <w:color w:val="000000" w:themeColor="text1"/>
                <w:spacing w:val="-3"/>
                <w:sz w:val="20"/>
                <w:szCs w:val="20"/>
              </w:rPr>
            </w:pPr>
            <w:r w:rsidRPr="00930842">
              <w:rPr>
                <w:rFonts w:ascii="Helvetica" w:hAnsi="Helvetica"/>
                <w:b/>
                <w:color w:val="000000" w:themeColor="text1"/>
                <w:spacing w:val="-3"/>
                <w:sz w:val="20"/>
                <w:szCs w:val="20"/>
              </w:rPr>
              <w:t>Post No:</w:t>
            </w:r>
            <w:r w:rsidRPr="00930842">
              <w:rPr>
                <w:rFonts w:ascii="Helvetica" w:hAnsi="Helvetica"/>
                <w:color w:val="000000" w:themeColor="text1"/>
                <w:spacing w:val="-3"/>
                <w:sz w:val="20"/>
                <w:szCs w:val="20"/>
              </w:rPr>
              <w:t xml:space="preserve"> </w:t>
            </w:r>
            <w:r w:rsidRPr="00930842">
              <w:rPr>
                <w:rFonts w:ascii="Helvetica" w:hAnsi="Helvetica"/>
                <w:b/>
                <w:bCs/>
                <w:color w:val="000000" w:themeColor="text1"/>
                <w:spacing w:val="-3"/>
                <w:sz w:val="20"/>
                <w:szCs w:val="20"/>
              </w:rPr>
              <w:t>XXXXX</w:t>
            </w:r>
          </w:p>
        </w:tc>
      </w:tr>
      <w:tr w:rsidR="00930842" w:rsidRPr="00930842" w14:paraId="2A569D6F" w14:textId="77777777" w:rsidTr="7ED553E0">
        <w:trPr>
          <w:trHeight w:val="24"/>
        </w:trPr>
        <w:tc>
          <w:tcPr>
            <w:tcW w:w="5670" w:type="dxa"/>
            <w:tcBorders>
              <w:top w:val="single" w:sz="6" w:space="0" w:color="auto"/>
              <w:left w:val="single" w:sz="4" w:space="0" w:color="auto"/>
              <w:bottom w:val="single" w:sz="6" w:space="0" w:color="auto"/>
            </w:tcBorders>
            <w:noWrap/>
          </w:tcPr>
          <w:p w14:paraId="0F7D67A7" w14:textId="36169DE0" w:rsidR="007671D6" w:rsidRPr="007671D6" w:rsidRDefault="00B97CF3" w:rsidP="007671D6">
            <w:pPr>
              <w:tabs>
                <w:tab w:val="left" w:pos="-720"/>
                <w:tab w:val="left" w:pos="4340"/>
              </w:tabs>
              <w:suppressAutoHyphens/>
              <w:spacing w:after="0" w:line="276" w:lineRule="auto"/>
              <w:ind w:left="113"/>
              <w:rPr>
                <w:rFonts w:ascii="Helvetica" w:hAnsi="Helvetica"/>
                <w:color w:val="000000" w:themeColor="text1"/>
                <w:spacing w:val="-3"/>
                <w:sz w:val="20"/>
                <w:szCs w:val="20"/>
              </w:rPr>
            </w:pPr>
            <w:r>
              <w:rPr>
                <w:rFonts w:ascii="Helvetica" w:hAnsi="Helvetica"/>
                <w:b/>
                <w:color w:val="000000" w:themeColor="text1"/>
                <w:spacing w:val="-3"/>
                <w:sz w:val="20"/>
                <w:szCs w:val="20"/>
              </w:rPr>
              <w:t>School or Department</w:t>
            </w:r>
            <w:r w:rsidR="00A80399" w:rsidRPr="00930842">
              <w:rPr>
                <w:rFonts w:ascii="Helvetica" w:hAnsi="Helvetica"/>
                <w:b/>
                <w:color w:val="000000" w:themeColor="text1"/>
                <w:spacing w:val="-3"/>
                <w:sz w:val="20"/>
                <w:szCs w:val="20"/>
              </w:rPr>
              <w:t>:</w:t>
            </w:r>
            <w:r w:rsidR="00522568" w:rsidRPr="00930842">
              <w:rPr>
                <w:rFonts w:ascii="Helvetica" w:hAnsi="Helvetica"/>
                <w:color w:val="000000" w:themeColor="text1"/>
                <w:spacing w:val="-3"/>
                <w:sz w:val="20"/>
                <w:szCs w:val="20"/>
              </w:rPr>
              <w:t xml:space="preserve"> </w:t>
            </w:r>
            <w:r w:rsidR="009071CA">
              <w:rPr>
                <w:rFonts w:ascii="Helvetica" w:hAnsi="Helvetica"/>
                <w:color w:val="000000" w:themeColor="text1"/>
                <w:spacing w:val="-3"/>
                <w:sz w:val="20"/>
                <w:szCs w:val="20"/>
              </w:rPr>
              <w:t>CAMS:</w:t>
            </w:r>
            <w:r w:rsidR="009C69AA">
              <w:rPr>
                <w:rFonts w:ascii="Helvetica" w:hAnsi="Helvetica"/>
                <w:color w:val="000000" w:themeColor="text1"/>
                <w:spacing w:val="-3"/>
                <w:sz w:val="20"/>
                <w:szCs w:val="20"/>
              </w:rPr>
              <w:t xml:space="preserve"> </w:t>
            </w:r>
            <w:r w:rsidR="004B553D">
              <w:rPr>
                <w:rFonts w:ascii="Helvetica" w:hAnsi="Helvetica"/>
                <w:color w:val="000000" w:themeColor="text1"/>
                <w:spacing w:val="-3"/>
                <w:sz w:val="20"/>
                <w:szCs w:val="20"/>
              </w:rPr>
              <w:t>Communications, A</w:t>
            </w:r>
            <w:r w:rsidR="007D2940">
              <w:rPr>
                <w:rFonts w:ascii="Helvetica" w:hAnsi="Helvetica"/>
                <w:color w:val="000000" w:themeColor="text1"/>
                <w:spacing w:val="-3"/>
                <w:sz w:val="20"/>
                <w:szCs w:val="20"/>
              </w:rPr>
              <w:t>lumni Relations</w:t>
            </w:r>
            <w:r w:rsidR="004B553D">
              <w:rPr>
                <w:rFonts w:ascii="Helvetica" w:hAnsi="Helvetica"/>
                <w:color w:val="000000" w:themeColor="text1"/>
                <w:spacing w:val="-3"/>
                <w:sz w:val="20"/>
                <w:szCs w:val="20"/>
              </w:rPr>
              <w:t>, Marketing and Student Recruitment</w:t>
            </w:r>
          </w:p>
        </w:tc>
        <w:tc>
          <w:tcPr>
            <w:tcW w:w="4192" w:type="dxa"/>
            <w:tcBorders>
              <w:top w:val="single" w:sz="6" w:space="0" w:color="auto"/>
              <w:left w:val="single" w:sz="6" w:space="0" w:color="auto"/>
              <w:bottom w:val="single" w:sz="6" w:space="0" w:color="auto"/>
              <w:right w:val="single" w:sz="4" w:space="0" w:color="auto"/>
            </w:tcBorders>
            <w:noWrap/>
          </w:tcPr>
          <w:p w14:paraId="58FE2ECF" w14:textId="472DFD2D" w:rsidR="00A80399" w:rsidRPr="00930842" w:rsidRDefault="00A80399" w:rsidP="00C5797E">
            <w:pPr>
              <w:tabs>
                <w:tab w:val="left" w:pos="-720"/>
              </w:tabs>
              <w:suppressAutoHyphens/>
              <w:spacing w:after="0" w:line="276" w:lineRule="auto"/>
              <w:ind w:left="113"/>
              <w:rPr>
                <w:rFonts w:ascii="Helvetica" w:hAnsi="Helvetica"/>
                <w:color w:val="000000" w:themeColor="text1"/>
                <w:spacing w:val="-3"/>
                <w:sz w:val="20"/>
                <w:szCs w:val="20"/>
              </w:rPr>
            </w:pPr>
            <w:r w:rsidRPr="00930842">
              <w:rPr>
                <w:rFonts w:ascii="Helvetica" w:hAnsi="Helvetica"/>
                <w:b/>
                <w:color w:val="000000" w:themeColor="text1"/>
                <w:spacing w:val="-3"/>
                <w:sz w:val="20"/>
                <w:szCs w:val="20"/>
              </w:rPr>
              <w:t xml:space="preserve">Date </w:t>
            </w:r>
            <w:r w:rsidR="00A50643">
              <w:rPr>
                <w:rFonts w:ascii="Helvetica" w:hAnsi="Helvetica"/>
                <w:b/>
                <w:color w:val="000000" w:themeColor="text1"/>
                <w:spacing w:val="-3"/>
                <w:sz w:val="20"/>
                <w:szCs w:val="20"/>
              </w:rPr>
              <w:t>created</w:t>
            </w:r>
            <w:r w:rsidRPr="00930842">
              <w:rPr>
                <w:rFonts w:ascii="Helvetica" w:hAnsi="Helvetica"/>
                <w:b/>
                <w:color w:val="000000" w:themeColor="text1"/>
                <w:spacing w:val="-3"/>
                <w:sz w:val="20"/>
                <w:szCs w:val="20"/>
              </w:rPr>
              <w:t>:</w:t>
            </w:r>
            <w:r w:rsidRPr="00930842">
              <w:rPr>
                <w:rFonts w:ascii="Helvetica" w:hAnsi="Helvetica"/>
                <w:color w:val="000000" w:themeColor="text1"/>
                <w:spacing w:val="-3"/>
                <w:sz w:val="20"/>
                <w:szCs w:val="20"/>
              </w:rPr>
              <w:t xml:space="preserve"> </w:t>
            </w:r>
            <w:r w:rsidR="00156CE9">
              <w:rPr>
                <w:rFonts w:ascii="Helvetica" w:hAnsi="Helvetica"/>
                <w:color w:val="000000" w:themeColor="text1"/>
                <w:spacing w:val="-3"/>
                <w:sz w:val="20"/>
                <w:szCs w:val="20"/>
              </w:rPr>
              <w:t>March 2025</w:t>
            </w:r>
          </w:p>
        </w:tc>
      </w:tr>
      <w:tr w:rsidR="00930842" w:rsidRPr="00930842" w14:paraId="03993B32" w14:textId="77777777" w:rsidTr="7ED553E0">
        <w:trPr>
          <w:trHeight w:val="24"/>
        </w:trPr>
        <w:tc>
          <w:tcPr>
            <w:tcW w:w="5670" w:type="dxa"/>
            <w:tcBorders>
              <w:top w:val="single" w:sz="6" w:space="0" w:color="auto"/>
              <w:left w:val="single" w:sz="4" w:space="0" w:color="auto"/>
              <w:bottom w:val="single" w:sz="6" w:space="0" w:color="auto"/>
            </w:tcBorders>
            <w:noWrap/>
          </w:tcPr>
          <w:p w14:paraId="57E263D2" w14:textId="77537662" w:rsidR="00A80399" w:rsidRPr="000004BA" w:rsidRDefault="00F422EF" w:rsidP="000004BA">
            <w:r>
              <w:rPr>
                <w:rFonts w:ascii="Helvetica" w:hAnsi="Helvetica"/>
                <w:b/>
                <w:color w:val="000000" w:themeColor="text1"/>
                <w:spacing w:val="-3"/>
                <w:sz w:val="20"/>
                <w:szCs w:val="20"/>
              </w:rPr>
              <w:t xml:space="preserve">  </w:t>
            </w:r>
            <w:r w:rsidR="00A80399" w:rsidRPr="00930842">
              <w:rPr>
                <w:rFonts w:ascii="Helvetica" w:hAnsi="Helvetica"/>
                <w:b/>
                <w:color w:val="000000" w:themeColor="text1"/>
                <w:spacing w:val="-3"/>
                <w:sz w:val="20"/>
                <w:szCs w:val="20"/>
              </w:rPr>
              <w:t>Grade:</w:t>
            </w:r>
            <w:r w:rsidR="00522568" w:rsidRPr="00930842">
              <w:rPr>
                <w:rFonts w:ascii="Helvetica" w:hAnsi="Helvetica"/>
                <w:color w:val="000000" w:themeColor="text1"/>
                <w:spacing w:val="-3"/>
                <w:sz w:val="20"/>
                <w:szCs w:val="20"/>
              </w:rPr>
              <w:t xml:space="preserve"> </w:t>
            </w:r>
            <w:r w:rsidR="00483099">
              <w:rPr>
                <w:rFonts w:ascii="Helvetica" w:hAnsi="Helvetica"/>
                <w:color w:val="000000" w:themeColor="text1"/>
                <w:spacing w:val="-3"/>
                <w:sz w:val="20"/>
                <w:szCs w:val="20"/>
              </w:rPr>
              <w:t>G</w:t>
            </w:r>
          </w:p>
        </w:tc>
        <w:tc>
          <w:tcPr>
            <w:tcW w:w="4192" w:type="dxa"/>
            <w:tcBorders>
              <w:top w:val="single" w:sz="6" w:space="0" w:color="auto"/>
              <w:left w:val="single" w:sz="6" w:space="0" w:color="auto"/>
              <w:bottom w:val="single" w:sz="6" w:space="0" w:color="auto"/>
              <w:right w:val="single" w:sz="4" w:space="0" w:color="auto"/>
            </w:tcBorders>
            <w:noWrap/>
          </w:tcPr>
          <w:p w14:paraId="0EEF0B82" w14:textId="5A06C398" w:rsidR="00A80399" w:rsidRPr="00930842" w:rsidRDefault="00A80399" w:rsidP="00460AD9">
            <w:pPr>
              <w:tabs>
                <w:tab w:val="left" w:pos="-720"/>
              </w:tabs>
              <w:suppressAutoHyphens/>
              <w:spacing w:after="0" w:line="276" w:lineRule="auto"/>
              <w:ind w:left="113"/>
              <w:rPr>
                <w:rFonts w:ascii="Helvetica" w:hAnsi="Helvetica"/>
                <w:color w:val="000000" w:themeColor="text1"/>
                <w:spacing w:val="-3"/>
                <w:sz w:val="20"/>
                <w:szCs w:val="20"/>
              </w:rPr>
            </w:pPr>
            <w:r w:rsidRPr="00930842">
              <w:rPr>
                <w:rFonts w:ascii="Helvetica" w:hAnsi="Helvetica"/>
                <w:b/>
                <w:color w:val="000000" w:themeColor="text1"/>
                <w:spacing w:val="-3"/>
                <w:sz w:val="20"/>
                <w:szCs w:val="20"/>
              </w:rPr>
              <w:t>Hours per week:</w:t>
            </w:r>
            <w:r w:rsidRPr="00930842">
              <w:rPr>
                <w:rFonts w:ascii="Helvetica" w:hAnsi="Helvetica"/>
                <w:color w:val="000000" w:themeColor="text1"/>
                <w:spacing w:val="-3"/>
                <w:sz w:val="20"/>
                <w:szCs w:val="20"/>
              </w:rPr>
              <w:t xml:space="preserve"> </w:t>
            </w:r>
            <w:r w:rsidR="004B553D">
              <w:rPr>
                <w:rFonts w:ascii="Helvetica" w:hAnsi="Helvetica"/>
                <w:color w:val="000000" w:themeColor="text1"/>
                <w:spacing w:val="-3"/>
                <w:sz w:val="20"/>
                <w:szCs w:val="20"/>
              </w:rPr>
              <w:t>37</w:t>
            </w:r>
          </w:p>
        </w:tc>
      </w:tr>
      <w:tr w:rsidR="00930842" w:rsidRPr="00930842" w14:paraId="258C2F58" w14:textId="77777777" w:rsidTr="7ED553E0">
        <w:trPr>
          <w:trHeight w:val="51"/>
        </w:trPr>
        <w:tc>
          <w:tcPr>
            <w:tcW w:w="9862" w:type="dxa"/>
            <w:gridSpan w:val="2"/>
            <w:tcBorders>
              <w:top w:val="single" w:sz="6" w:space="0" w:color="auto"/>
              <w:left w:val="single" w:sz="4" w:space="0" w:color="auto"/>
              <w:bottom w:val="single" w:sz="6" w:space="0" w:color="auto"/>
              <w:right w:val="single" w:sz="4" w:space="0" w:color="auto"/>
            </w:tcBorders>
            <w:noWrap/>
          </w:tcPr>
          <w:p w14:paraId="2BE905B1" w14:textId="1B5804A4" w:rsidR="00A80399" w:rsidRPr="00930842" w:rsidRDefault="00A80399" w:rsidP="00460AD9">
            <w:pPr>
              <w:tabs>
                <w:tab w:val="left" w:pos="-720"/>
              </w:tabs>
              <w:suppressAutoHyphens/>
              <w:spacing w:after="0" w:line="276" w:lineRule="auto"/>
              <w:ind w:left="113"/>
              <w:rPr>
                <w:rFonts w:ascii="Helvetica" w:hAnsi="Helvetica"/>
                <w:b/>
                <w:color w:val="000000" w:themeColor="text1"/>
                <w:spacing w:val="-3"/>
                <w:sz w:val="20"/>
                <w:szCs w:val="20"/>
              </w:rPr>
            </w:pPr>
            <w:r w:rsidRPr="00930842">
              <w:rPr>
                <w:rFonts w:ascii="Helvetica" w:hAnsi="Helvetica"/>
                <w:b/>
                <w:color w:val="000000" w:themeColor="text1"/>
                <w:spacing w:val="-3"/>
                <w:sz w:val="20"/>
                <w:szCs w:val="20"/>
              </w:rPr>
              <w:t xml:space="preserve">Fixed term end date </w:t>
            </w:r>
            <w:r w:rsidRPr="00D8523F">
              <w:rPr>
                <w:rFonts w:ascii="Helvetica" w:hAnsi="Helvetica"/>
                <w:bCs/>
                <w:color w:val="000000" w:themeColor="text1"/>
                <w:spacing w:val="-3"/>
                <w:sz w:val="20"/>
                <w:szCs w:val="20"/>
              </w:rPr>
              <w:t>(</w:t>
            </w:r>
            <w:r w:rsidRPr="00D8523F">
              <w:rPr>
                <w:rFonts w:ascii="Helvetica" w:hAnsi="Helvetica"/>
                <w:bCs/>
                <w:iCs/>
                <w:color w:val="000000" w:themeColor="text1"/>
                <w:spacing w:val="-3"/>
                <w:sz w:val="20"/>
                <w:szCs w:val="20"/>
              </w:rPr>
              <w:t>if applicable</w:t>
            </w:r>
            <w:r w:rsidRPr="00D8523F">
              <w:rPr>
                <w:rFonts w:ascii="Helvetica" w:hAnsi="Helvetica"/>
                <w:bCs/>
                <w:color w:val="000000" w:themeColor="text1"/>
                <w:spacing w:val="-3"/>
                <w:sz w:val="20"/>
                <w:szCs w:val="20"/>
              </w:rPr>
              <w:t>)</w:t>
            </w:r>
            <w:r w:rsidRPr="00D8523F">
              <w:rPr>
                <w:rFonts w:ascii="Helvetica" w:hAnsi="Helvetica"/>
                <w:b/>
                <w:color w:val="000000" w:themeColor="text1"/>
                <w:spacing w:val="-3"/>
                <w:sz w:val="20"/>
                <w:szCs w:val="20"/>
              </w:rPr>
              <w:t>:</w:t>
            </w:r>
          </w:p>
        </w:tc>
      </w:tr>
      <w:tr w:rsidR="00930842" w:rsidRPr="00930842" w14:paraId="55379F2E" w14:textId="77777777" w:rsidTr="7ED553E0">
        <w:trPr>
          <w:trHeight w:val="47"/>
        </w:trPr>
        <w:tc>
          <w:tcPr>
            <w:tcW w:w="9862" w:type="dxa"/>
            <w:gridSpan w:val="2"/>
            <w:tcBorders>
              <w:top w:val="single" w:sz="6" w:space="0" w:color="auto"/>
              <w:left w:val="single" w:sz="4" w:space="0" w:color="auto"/>
              <w:bottom w:val="single" w:sz="6" w:space="0" w:color="auto"/>
              <w:right w:val="single" w:sz="4" w:space="0" w:color="auto"/>
            </w:tcBorders>
            <w:noWrap/>
          </w:tcPr>
          <w:p w14:paraId="325DD816" w14:textId="054EAF29" w:rsidR="00A80399" w:rsidRPr="00930842" w:rsidRDefault="00B97CF3" w:rsidP="00B97CF3">
            <w:pPr>
              <w:tabs>
                <w:tab w:val="left" w:pos="-720"/>
              </w:tabs>
              <w:suppressAutoHyphens/>
              <w:spacing w:after="0" w:line="276" w:lineRule="auto"/>
              <w:ind w:left="113"/>
              <w:rPr>
                <w:rFonts w:ascii="Helvetica" w:hAnsi="Helvetica"/>
                <w:b/>
                <w:color w:val="000000" w:themeColor="text1"/>
                <w:spacing w:val="-3"/>
                <w:sz w:val="20"/>
                <w:szCs w:val="20"/>
              </w:rPr>
            </w:pPr>
            <w:r>
              <w:rPr>
                <w:rFonts w:ascii="Helvetica" w:hAnsi="Helvetica"/>
                <w:b/>
                <w:color w:val="000000" w:themeColor="text1"/>
                <w:spacing w:val="-3"/>
                <w:sz w:val="20"/>
                <w:szCs w:val="20"/>
              </w:rPr>
              <w:t>Other requirements of the role</w:t>
            </w:r>
            <w:r w:rsidR="00A80399" w:rsidRPr="00930842">
              <w:rPr>
                <w:rFonts w:ascii="Helvetica" w:hAnsi="Helvetica"/>
                <w:b/>
                <w:color w:val="000000" w:themeColor="text1"/>
                <w:spacing w:val="-3"/>
                <w:sz w:val="20"/>
                <w:szCs w:val="20"/>
              </w:rPr>
              <w:t>:</w:t>
            </w:r>
          </w:p>
        </w:tc>
      </w:tr>
      <w:tr w:rsidR="00930842" w:rsidRPr="00930842" w14:paraId="312E5B10" w14:textId="77777777" w:rsidTr="7ED553E0">
        <w:trPr>
          <w:trHeight w:val="24"/>
        </w:trPr>
        <w:tc>
          <w:tcPr>
            <w:tcW w:w="9862" w:type="dxa"/>
            <w:gridSpan w:val="2"/>
            <w:tcBorders>
              <w:top w:val="single" w:sz="6" w:space="0" w:color="auto"/>
              <w:left w:val="single" w:sz="4" w:space="0" w:color="auto"/>
              <w:bottom w:val="single" w:sz="6" w:space="0" w:color="auto"/>
              <w:right w:val="single" w:sz="4" w:space="0" w:color="auto"/>
            </w:tcBorders>
            <w:noWrap/>
          </w:tcPr>
          <w:p w14:paraId="40AC6869" w14:textId="329A7911" w:rsidR="00A45AC0" w:rsidRPr="005F5D72" w:rsidRDefault="00F422EF" w:rsidP="00F422EF">
            <w:pPr>
              <w:rPr>
                <w:rFonts w:ascii="Helvetica" w:hAnsi="Helvetica"/>
                <w:sz w:val="20"/>
                <w:szCs w:val="20"/>
              </w:rPr>
            </w:pPr>
            <w:r>
              <w:rPr>
                <w:rFonts w:ascii="Helvetica" w:hAnsi="Helvetica"/>
                <w:b/>
                <w:color w:val="000000" w:themeColor="text1"/>
                <w:spacing w:val="-3"/>
                <w:sz w:val="20"/>
                <w:szCs w:val="20"/>
              </w:rPr>
              <w:t xml:space="preserve">  </w:t>
            </w:r>
            <w:r w:rsidR="00A45AC0" w:rsidRPr="00930842">
              <w:rPr>
                <w:rFonts w:ascii="Helvetica" w:hAnsi="Helvetica"/>
                <w:b/>
                <w:color w:val="000000" w:themeColor="text1"/>
                <w:spacing w:val="-3"/>
                <w:sz w:val="20"/>
                <w:szCs w:val="20"/>
              </w:rPr>
              <w:t>Immediate line manager:</w:t>
            </w:r>
            <w:r w:rsidR="00A45AC0" w:rsidRPr="00930842">
              <w:rPr>
                <w:rFonts w:ascii="Helvetica" w:hAnsi="Helvetica"/>
                <w:color w:val="000000" w:themeColor="text1"/>
                <w:spacing w:val="-3"/>
                <w:sz w:val="20"/>
                <w:szCs w:val="20"/>
              </w:rPr>
              <w:t xml:space="preserve"> </w:t>
            </w:r>
            <w:r w:rsidR="00052CF7">
              <w:rPr>
                <w:rFonts w:ascii="Helvetica" w:hAnsi="Helvetica"/>
                <w:color w:val="000000" w:themeColor="text1"/>
                <w:spacing w:val="-3"/>
                <w:sz w:val="20"/>
                <w:szCs w:val="20"/>
              </w:rPr>
              <w:t xml:space="preserve"> </w:t>
            </w:r>
            <w:r w:rsidR="00D302E5">
              <w:rPr>
                <w:rFonts w:ascii="Helvetica" w:hAnsi="Helvetica"/>
                <w:color w:val="000000"/>
                <w:sz w:val="20"/>
                <w:szCs w:val="20"/>
              </w:rPr>
              <w:t>Marketing Manager</w:t>
            </w:r>
            <w:r w:rsidR="00B3316B">
              <w:rPr>
                <w:rFonts w:ascii="Helvetica" w:hAnsi="Helvetica"/>
                <w:color w:val="000000"/>
                <w:sz w:val="20"/>
                <w:szCs w:val="20"/>
              </w:rPr>
              <w:t xml:space="preserve"> </w:t>
            </w:r>
            <w:r w:rsidR="00380491">
              <w:rPr>
                <w:rFonts w:ascii="Helvetica" w:hAnsi="Helvetica"/>
                <w:color w:val="000000"/>
                <w:sz w:val="20"/>
                <w:szCs w:val="20"/>
              </w:rPr>
              <w:t>(Postgraduate and Executive Education, NBS)</w:t>
            </w:r>
          </w:p>
        </w:tc>
      </w:tr>
      <w:tr w:rsidR="00F20B43" w:rsidRPr="00930842" w14:paraId="54CD8C06" w14:textId="77777777" w:rsidTr="7ED553E0">
        <w:trPr>
          <w:trHeight w:val="468"/>
        </w:trPr>
        <w:tc>
          <w:tcPr>
            <w:tcW w:w="9862" w:type="dxa"/>
            <w:gridSpan w:val="2"/>
            <w:tcBorders>
              <w:top w:val="single" w:sz="6" w:space="0" w:color="auto"/>
              <w:left w:val="single" w:sz="4" w:space="0" w:color="auto"/>
              <w:bottom w:val="single" w:sz="4" w:space="0" w:color="auto"/>
              <w:right w:val="single" w:sz="4" w:space="0" w:color="auto"/>
            </w:tcBorders>
            <w:noWrap/>
          </w:tcPr>
          <w:p w14:paraId="55771781" w14:textId="6358BF60" w:rsidR="00A45AC0" w:rsidRPr="009F07E4" w:rsidRDefault="00F422EF" w:rsidP="009F07E4">
            <w:pPr>
              <w:pStyle w:val="NormalWeb"/>
              <w:rPr>
                <w:color w:val="000000"/>
                <w:sz w:val="27"/>
                <w:szCs w:val="27"/>
              </w:rPr>
            </w:pPr>
            <w:r>
              <w:rPr>
                <w:rFonts w:ascii="Helvetica" w:hAnsi="Helvetica"/>
                <w:b/>
                <w:color w:val="000000" w:themeColor="text1"/>
                <w:spacing w:val="-3"/>
                <w:sz w:val="20"/>
                <w:szCs w:val="20"/>
              </w:rPr>
              <w:t xml:space="preserve"> </w:t>
            </w:r>
            <w:r w:rsidR="00B97CF3">
              <w:rPr>
                <w:rFonts w:ascii="Helvetica" w:hAnsi="Helvetica"/>
                <w:b/>
                <w:color w:val="000000" w:themeColor="text1"/>
                <w:spacing w:val="-3"/>
                <w:sz w:val="20"/>
                <w:szCs w:val="20"/>
              </w:rPr>
              <w:t>Title &amp; Grade of posts line managed by post</w:t>
            </w:r>
            <w:r>
              <w:rPr>
                <w:rFonts w:ascii="Helvetica" w:hAnsi="Helvetica"/>
                <w:b/>
                <w:color w:val="000000" w:themeColor="text1"/>
                <w:spacing w:val="-3"/>
                <w:sz w:val="20"/>
                <w:szCs w:val="20"/>
              </w:rPr>
              <w:t xml:space="preserve"> </w:t>
            </w:r>
            <w:r w:rsidR="00B97CF3">
              <w:rPr>
                <w:rFonts w:ascii="Helvetica" w:hAnsi="Helvetica"/>
                <w:b/>
                <w:color w:val="000000" w:themeColor="text1"/>
                <w:spacing w:val="-3"/>
                <w:sz w:val="20"/>
                <w:szCs w:val="20"/>
              </w:rPr>
              <w:t>holder</w:t>
            </w:r>
            <w:r w:rsidR="00522568" w:rsidRPr="00930842">
              <w:rPr>
                <w:rFonts w:ascii="Helvetica" w:hAnsi="Helvetica"/>
                <w:b/>
                <w:color w:val="000000" w:themeColor="text1"/>
                <w:spacing w:val="-3"/>
                <w:sz w:val="20"/>
                <w:szCs w:val="20"/>
              </w:rPr>
              <w:t xml:space="preserve">: </w:t>
            </w:r>
          </w:p>
        </w:tc>
      </w:tr>
    </w:tbl>
    <w:p w14:paraId="11589043" w14:textId="77777777" w:rsidR="00501BFA" w:rsidRDefault="00501BFA" w:rsidP="005F5D72">
      <w:pPr>
        <w:tabs>
          <w:tab w:val="left" w:pos="-720"/>
        </w:tabs>
        <w:suppressAutoHyphens/>
        <w:spacing w:before="0" w:beforeAutospacing="0" w:after="0" w:afterAutospacing="0"/>
        <w:rPr>
          <w:rFonts w:ascii="Helvetica" w:hAnsi="Helvetica"/>
          <w:b/>
          <w:color w:val="000000" w:themeColor="text1"/>
          <w:spacing w:val="-3"/>
          <w:sz w:val="20"/>
          <w:szCs w:val="20"/>
        </w:rPr>
      </w:pPr>
    </w:p>
    <w:p w14:paraId="20479C9F" w14:textId="519BD2FA" w:rsidR="001F2621" w:rsidRPr="00D302E5" w:rsidRDefault="00AA7A44" w:rsidP="00D302E5">
      <w:pPr>
        <w:tabs>
          <w:tab w:val="left" w:pos="-720"/>
        </w:tabs>
        <w:suppressAutoHyphens/>
        <w:spacing w:before="0" w:beforeAutospacing="0" w:after="0" w:afterAutospacing="0"/>
        <w:rPr>
          <w:rFonts w:ascii="Helvetica" w:hAnsi="Helvetica"/>
          <w:b/>
          <w:color w:val="000000" w:themeColor="text1"/>
          <w:spacing w:val="-3"/>
          <w:sz w:val="20"/>
          <w:szCs w:val="20"/>
        </w:rPr>
      </w:pPr>
      <w:r w:rsidRPr="00930842">
        <w:rPr>
          <w:rFonts w:ascii="Helvetica" w:hAnsi="Helvetica"/>
          <w:b/>
          <w:color w:val="000000" w:themeColor="text1"/>
          <w:spacing w:val="-3"/>
          <w:sz w:val="20"/>
          <w:szCs w:val="20"/>
        </w:rPr>
        <w:t>Job purpose</w:t>
      </w:r>
      <w:r w:rsidR="00D302E5">
        <w:rPr>
          <w:rFonts w:ascii="Helvetica" w:hAnsi="Helvetica"/>
          <w:b/>
          <w:color w:val="000000" w:themeColor="text1"/>
          <w:spacing w:val="-3"/>
          <w:sz w:val="20"/>
          <w:szCs w:val="20"/>
        </w:rPr>
        <w:t>:</w:t>
      </w:r>
    </w:p>
    <w:p w14:paraId="762F832B" w14:textId="566206B5" w:rsidR="00D06A83" w:rsidRPr="005D725C" w:rsidRDefault="00294E2C" w:rsidP="7ED553E0">
      <w:pPr>
        <w:spacing w:before="0" w:beforeAutospacing="0" w:after="0" w:afterAutospacing="0"/>
        <w:rPr>
          <w:rStyle w:val="normaltextrun"/>
          <w:rFonts w:asciiTheme="minorBidi" w:hAnsiTheme="minorBidi"/>
          <w:sz w:val="20"/>
          <w:szCs w:val="20"/>
        </w:rPr>
      </w:pPr>
      <w:r w:rsidRPr="7ED553E0">
        <w:rPr>
          <w:rFonts w:asciiTheme="minorBidi" w:hAnsiTheme="minorBidi"/>
          <w:sz w:val="20"/>
          <w:szCs w:val="20"/>
        </w:rPr>
        <w:t xml:space="preserve">To support the operational delivery of Nottingham Business School’s marketing and </w:t>
      </w:r>
      <w:r w:rsidR="005D725C" w:rsidRPr="7ED553E0">
        <w:rPr>
          <w:rFonts w:asciiTheme="minorBidi" w:hAnsiTheme="minorBidi"/>
          <w:sz w:val="20"/>
          <w:szCs w:val="20"/>
        </w:rPr>
        <w:t>recruitment</w:t>
      </w:r>
      <w:r w:rsidRPr="7ED553E0">
        <w:rPr>
          <w:rFonts w:asciiTheme="minorBidi" w:hAnsiTheme="minorBidi"/>
          <w:sz w:val="20"/>
          <w:szCs w:val="20"/>
        </w:rPr>
        <w:t xml:space="preserve"> plan and associated campaigns across student recruitment </w:t>
      </w:r>
      <w:r w:rsidR="7F29A191" w:rsidRPr="7ED553E0">
        <w:rPr>
          <w:rFonts w:asciiTheme="minorBidi" w:hAnsiTheme="minorBidi"/>
          <w:sz w:val="20"/>
          <w:szCs w:val="20"/>
        </w:rPr>
        <w:t>(with a particular focus on MBA programmes but also supporting postgraduate Masters and Executive Education)</w:t>
      </w:r>
      <w:r w:rsidRPr="7ED553E0">
        <w:rPr>
          <w:rFonts w:asciiTheme="minorBidi" w:hAnsiTheme="minorBidi"/>
          <w:sz w:val="20"/>
          <w:szCs w:val="20"/>
        </w:rPr>
        <w:t xml:space="preserve">. </w:t>
      </w:r>
      <w:r w:rsidR="004A39A8">
        <w:rPr>
          <w:rStyle w:val="normaltextrun"/>
          <w:rFonts w:ascii="Arial" w:hAnsi="Arial" w:cs="Arial"/>
          <w:color w:val="000000"/>
          <w:sz w:val="20"/>
          <w:szCs w:val="20"/>
          <w:shd w:val="clear" w:color="auto" w:fill="FFFFFF"/>
        </w:rPr>
        <w:t>The role will act as the first point of contact to attract</w:t>
      </w:r>
      <w:r w:rsidR="005D725C">
        <w:rPr>
          <w:rStyle w:val="normaltextrun"/>
          <w:rFonts w:ascii="Arial" w:hAnsi="Arial" w:cs="Arial"/>
          <w:color w:val="000000"/>
          <w:sz w:val="20"/>
          <w:szCs w:val="20"/>
          <w:shd w:val="clear" w:color="auto" w:fill="FFFFFF"/>
        </w:rPr>
        <w:t xml:space="preserve"> and</w:t>
      </w:r>
      <w:r w:rsidR="004A39A8">
        <w:rPr>
          <w:rStyle w:val="normaltextrun"/>
          <w:rFonts w:ascii="Arial" w:hAnsi="Arial" w:cs="Arial"/>
          <w:color w:val="000000"/>
          <w:sz w:val="20"/>
          <w:szCs w:val="20"/>
          <w:shd w:val="clear" w:color="auto" w:fill="FFFFFF"/>
        </w:rPr>
        <w:t xml:space="preserve"> </w:t>
      </w:r>
      <w:r w:rsidR="005D725C">
        <w:rPr>
          <w:rStyle w:val="normaltextrun"/>
          <w:rFonts w:ascii="Arial" w:hAnsi="Arial" w:cs="Arial"/>
          <w:color w:val="000000"/>
          <w:sz w:val="20"/>
          <w:szCs w:val="20"/>
          <w:shd w:val="clear" w:color="auto" w:fill="FFFFFF"/>
        </w:rPr>
        <w:t>recruit</w:t>
      </w:r>
      <w:r w:rsidR="004A39A8">
        <w:rPr>
          <w:rStyle w:val="normaltextrun"/>
          <w:rFonts w:ascii="Arial" w:hAnsi="Arial" w:cs="Arial"/>
          <w:color w:val="000000"/>
          <w:sz w:val="20"/>
          <w:szCs w:val="20"/>
          <w:shd w:val="clear" w:color="auto" w:fill="FFFFFF"/>
        </w:rPr>
        <w:t xml:space="preserve"> high-quality </w:t>
      </w:r>
      <w:r w:rsidR="005D725C">
        <w:rPr>
          <w:rStyle w:val="normaltextrun"/>
          <w:rFonts w:ascii="Arial" w:hAnsi="Arial" w:cs="Arial"/>
          <w:color w:val="000000"/>
          <w:sz w:val="20"/>
          <w:szCs w:val="20"/>
          <w:shd w:val="clear" w:color="auto" w:fill="FFFFFF"/>
        </w:rPr>
        <w:t xml:space="preserve">students. </w:t>
      </w:r>
    </w:p>
    <w:p w14:paraId="6A1E76B4" w14:textId="77777777" w:rsidR="004A39A8" w:rsidRDefault="004A39A8" w:rsidP="000D55E2">
      <w:pPr>
        <w:spacing w:before="0" w:beforeAutospacing="0" w:after="0" w:afterAutospacing="0"/>
        <w:rPr>
          <w:rFonts w:asciiTheme="minorBidi" w:eastAsiaTheme="minorHAnsi" w:hAnsiTheme="minorBidi"/>
          <w:color w:val="000000"/>
          <w:sz w:val="20"/>
          <w:szCs w:val="20"/>
          <w:lang w:eastAsia="en-US"/>
        </w:rPr>
      </w:pPr>
    </w:p>
    <w:p w14:paraId="0CB46F5E" w14:textId="13E2E05B" w:rsidR="000D55E2" w:rsidRPr="00774780" w:rsidRDefault="000D55E2" w:rsidP="7ED553E0">
      <w:pPr>
        <w:spacing w:before="0" w:beforeAutospacing="0" w:after="0" w:afterAutospacing="0"/>
        <w:rPr>
          <w:rFonts w:asciiTheme="minorBidi" w:hAnsiTheme="minorBidi"/>
          <w:sz w:val="20"/>
          <w:szCs w:val="20"/>
        </w:rPr>
      </w:pPr>
      <w:r w:rsidRPr="7ED553E0">
        <w:rPr>
          <w:rFonts w:asciiTheme="minorBidi" w:hAnsiTheme="minorBidi"/>
          <w:sz w:val="20"/>
          <w:szCs w:val="20"/>
        </w:rPr>
        <w:t>As part of the CAMS team, the post holder reports to the Marketing Manager</w:t>
      </w:r>
      <w:r w:rsidR="008F2B02" w:rsidRPr="7ED553E0">
        <w:rPr>
          <w:rFonts w:asciiTheme="minorBidi" w:hAnsiTheme="minorBidi"/>
          <w:sz w:val="20"/>
          <w:szCs w:val="20"/>
        </w:rPr>
        <w:t xml:space="preserve"> (Postgraduate and Executive Education)</w:t>
      </w:r>
      <w:r w:rsidRPr="7ED553E0">
        <w:rPr>
          <w:rFonts w:asciiTheme="minorBidi" w:hAnsiTheme="minorBidi"/>
          <w:sz w:val="20"/>
          <w:szCs w:val="20"/>
        </w:rPr>
        <w:t xml:space="preserve">. Key relationships will include academics </w:t>
      </w:r>
      <w:r w:rsidR="001F0FC8">
        <w:rPr>
          <w:rFonts w:asciiTheme="minorBidi" w:hAnsiTheme="minorBidi"/>
          <w:sz w:val="20"/>
          <w:szCs w:val="20"/>
        </w:rPr>
        <w:t>in</w:t>
      </w:r>
      <w:r w:rsidR="001F0FC8" w:rsidRPr="7ED553E0">
        <w:rPr>
          <w:rFonts w:asciiTheme="minorBidi" w:hAnsiTheme="minorBidi"/>
          <w:sz w:val="20"/>
          <w:szCs w:val="20"/>
        </w:rPr>
        <w:t xml:space="preserve"> </w:t>
      </w:r>
      <w:r w:rsidRPr="7ED553E0">
        <w:rPr>
          <w:rFonts w:asciiTheme="minorBidi" w:hAnsiTheme="minorBidi"/>
          <w:sz w:val="20"/>
          <w:szCs w:val="20"/>
        </w:rPr>
        <w:t>the School (Head of Postgraduate and Executive Education,</w:t>
      </w:r>
      <w:r w:rsidR="138E3453" w:rsidRPr="7ED553E0">
        <w:rPr>
          <w:rFonts w:asciiTheme="minorBidi" w:hAnsiTheme="minorBidi"/>
          <w:sz w:val="20"/>
          <w:szCs w:val="20"/>
        </w:rPr>
        <w:t xml:space="preserve"> MBA Director,</w:t>
      </w:r>
      <w:r w:rsidRPr="7ED553E0">
        <w:rPr>
          <w:rFonts w:asciiTheme="minorBidi" w:hAnsiTheme="minorBidi"/>
          <w:sz w:val="20"/>
          <w:szCs w:val="20"/>
        </w:rPr>
        <w:t xml:space="preserve"> Course Leaders), the International Development Office (IDO) and Admissions.  </w:t>
      </w:r>
    </w:p>
    <w:p w14:paraId="533D388F" w14:textId="1BCC756E" w:rsidR="00C430D6" w:rsidRDefault="00AA7A44" w:rsidP="00EB33A8">
      <w:pPr>
        <w:rPr>
          <w:rFonts w:ascii="Helvetica" w:hAnsi="Helvetica"/>
          <w:b/>
          <w:color w:val="000000" w:themeColor="text1"/>
          <w:spacing w:val="-3"/>
          <w:sz w:val="20"/>
          <w:szCs w:val="20"/>
        </w:rPr>
      </w:pPr>
      <w:r w:rsidRPr="00930842">
        <w:rPr>
          <w:rFonts w:ascii="Helvetica" w:hAnsi="Helvetica"/>
          <w:b/>
          <w:color w:val="000000" w:themeColor="text1"/>
          <w:spacing w:val="-3"/>
          <w:sz w:val="20"/>
          <w:szCs w:val="20"/>
        </w:rPr>
        <w:t>Principal duties and responsibilities:</w:t>
      </w:r>
    </w:p>
    <w:p w14:paraId="5AB34A41" w14:textId="712DFEBE" w:rsidR="000D55E2" w:rsidRDefault="00D302E5" w:rsidP="7ED553E0">
      <w:pPr>
        <w:pStyle w:val="ListParagraph"/>
        <w:numPr>
          <w:ilvl w:val="0"/>
          <w:numId w:val="13"/>
        </w:numPr>
        <w:ind w:left="284" w:hanging="284"/>
        <w:rPr>
          <w:rFonts w:asciiTheme="minorBidi" w:hAnsiTheme="minorBidi"/>
          <w:sz w:val="20"/>
          <w:szCs w:val="20"/>
        </w:rPr>
      </w:pPr>
      <w:r w:rsidRPr="7ED553E0">
        <w:rPr>
          <w:rFonts w:asciiTheme="minorBidi" w:hAnsiTheme="minorBidi"/>
          <w:sz w:val="20"/>
          <w:szCs w:val="20"/>
        </w:rPr>
        <w:t>Work closely with the Marketing Manager</w:t>
      </w:r>
      <w:r w:rsidR="00B3316B" w:rsidRPr="7ED553E0">
        <w:rPr>
          <w:rFonts w:asciiTheme="minorBidi" w:hAnsiTheme="minorBidi"/>
          <w:sz w:val="20"/>
          <w:szCs w:val="20"/>
        </w:rPr>
        <w:t xml:space="preserve"> (</w:t>
      </w:r>
      <w:r w:rsidR="004B234F" w:rsidRPr="7ED553E0">
        <w:rPr>
          <w:rFonts w:asciiTheme="minorBidi" w:hAnsiTheme="minorBidi"/>
          <w:sz w:val="20"/>
          <w:szCs w:val="20"/>
        </w:rPr>
        <w:t>Postgraduate and Executive Education</w:t>
      </w:r>
      <w:r w:rsidR="00B3316B" w:rsidRPr="7ED553E0">
        <w:rPr>
          <w:rFonts w:asciiTheme="minorBidi" w:hAnsiTheme="minorBidi"/>
          <w:sz w:val="20"/>
          <w:szCs w:val="20"/>
        </w:rPr>
        <w:t>)</w:t>
      </w:r>
      <w:r w:rsidRPr="7ED553E0">
        <w:rPr>
          <w:rFonts w:asciiTheme="minorBidi" w:hAnsiTheme="minorBidi"/>
          <w:sz w:val="20"/>
          <w:szCs w:val="20"/>
        </w:rPr>
        <w:t>,</w:t>
      </w:r>
      <w:r w:rsidR="00F52B83" w:rsidRPr="7ED553E0">
        <w:rPr>
          <w:rFonts w:asciiTheme="minorBidi" w:hAnsiTheme="minorBidi"/>
          <w:sz w:val="20"/>
          <w:szCs w:val="20"/>
        </w:rPr>
        <w:t xml:space="preserve"> to implement marketing and recruitment activity to achieve student recruitment objectives across </w:t>
      </w:r>
      <w:r w:rsidR="002124FF" w:rsidRPr="7ED553E0">
        <w:rPr>
          <w:rFonts w:asciiTheme="minorBidi" w:hAnsiTheme="minorBidi"/>
          <w:sz w:val="20"/>
          <w:szCs w:val="20"/>
        </w:rPr>
        <w:t>UK and</w:t>
      </w:r>
      <w:r w:rsidR="00F52B83" w:rsidRPr="7ED553E0">
        <w:rPr>
          <w:rFonts w:asciiTheme="minorBidi" w:hAnsiTheme="minorBidi"/>
          <w:sz w:val="20"/>
          <w:szCs w:val="20"/>
        </w:rPr>
        <w:t xml:space="preserve"> international markets for</w:t>
      </w:r>
      <w:r w:rsidR="6798E02B" w:rsidRPr="7ED553E0">
        <w:rPr>
          <w:rFonts w:asciiTheme="minorBidi" w:hAnsiTheme="minorBidi"/>
          <w:sz w:val="20"/>
          <w:szCs w:val="20"/>
        </w:rPr>
        <w:t xml:space="preserve"> MBA </w:t>
      </w:r>
      <w:r w:rsidR="1CAB0054" w:rsidRPr="7ED553E0">
        <w:rPr>
          <w:rFonts w:asciiTheme="minorBidi" w:hAnsiTheme="minorBidi"/>
          <w:sz w:val="20"/>
          <w:szCs w:val="20"/>
        </w:rPr>
        <w:t>programmes, postgraduate</w:t>
      </w:r>
      <w:r w:rsidR="00F52B83" w:rsidRPr="7ED553E0">
        <w:rPr>
          <w:rFonts w:asciiTheme="minorBidi" w:hAnsiTheme="minorBidi"/>
          <w:sz w:val="20"/>
          <w:szCs w:val="20"/>
        </w:rPr>
        <w:t xml:space="preserve"> taught Masters</w:t>
      </w:r>
      <w:r w:rsidR="00D06A83" w:rsidRPr="7ED553E0">
        <w:rPr>
          <w:rFonts w:asciiTheme="minorBidi" w:hAnsiTheme="minorBidi"/>
          <w:sz w:val="20"/>
          <w:szCs w:val="20"/>
        </w:rPr>
        <w:t xml:space="preserve">, </w:t>
      </w:r>
      <w:r w:rsidR="00F52B83" w:rsidRPr="7ED553E0">
        <w:rPr>
          <w:rFonts w:asciiTheme="minorBidi" w:hAnsiTheme="minorBidi"/>
          <w:sz w:val="20"/>
          <w:szCs w:val="20"/>
        </w:rPr>
        <w:t>and the Executive Education portfolio.</w:t>
      </w:r>
    </w:p>
    <w:p w14:paraId="73289F25" w14:textId="77777777" w:rsidR="004B234F" w:rsidRPr="004B234F" w:rsidRDefault="004B234F" w:rsidP="004B234F">
      <w:pPr>
        <w:pStyle w:val="ListParagraph"/>
        <w:ind w:left="284"/>
        <w:rPr>
          <w:rFonts w:asciiTheme="minorBidi" w:hAnsiTheme="minorBidi"/>
          <w:sz w:val="20"/>
        </w:rPr>
      </w:pPr>
    </w:p>
    <w:p w14:paraId="319C4676" w14:textId="1C9890E4" w:rsidR="000D55E2" w:rsidRPr="00606F61" w:rsidRDefault="000D55E2" w:rsidP="7ED553E0">
      <w:pPr>
        <w:pStyle w:val="ListParagraph"/>
        <w:numPr>
          <w:ilvl w:val="0"/>
          <w:numId w:val="13"/>
        </w:numPr>
        <w:ind w:left="284" w:hanging="284"/>
        <w:rPr>
          <w:rFonts w:asciiTheme="minorBidi" w:hAnsiTheme="minorBidi"/>
          <w:sz w:val="20"/>
          <w:szCs w:val="20"/>
        </w:rPr>
      </w:pPr>
      <w:r w:rsidRPr="7ED553E0">
        <w:rPr>
          <w:rFonts w:asciiTheme="minorBidi" w:hAnsiTheme="minorBidi"/>
          <w:sz w:val="20"/>
          <w:szCs w:val="20"/>
        </w:rPr>
        <w:t>Deliver a personalised recruitment experience as the primary point of contact for potential applicants, guiding them from first contact through to enrolment – including interviews</w:t>
      </w:r>
      <w:r w:rsidR="00272155">
        <w:rPr>
          <w:rFonts w:asciiTheme="minorBidi" w:hAnsiTheme="minorBidi"/>
          <w:sz w:val="20"/>
          <w:szCs w:val="20"/>
        </w:rPr>
        <w:t>/bookable appointments</w:t>
      </w:r>
      <w:r w:rsidRPr="7ED553E0">
        <w:rPr>
          <w:rFonts w:asciiTheme="minorBidi" w:hAnsiTheme="minorBidi"/>
          <w:sz w:val="20"/>
          <w:szCs w:val="20"/>
        </w:rPr>
        <w:t xml:space="preserve"> with potential </w:t>
      </w:r>
      <w:r w:rsidR="4AD065B1" w:rsidRPr="7ED553E0">
        <w:rPr>
          <w:rFonts w:asciiTheme="minorBidi" w:hAnsiTheme="minorBidi"/>
          <w:sz w:val="20"/>
          <w:szCs w:val="20"/>
        </w:rPr>
        <w:t xml:space="preserve">MBA </w:t>
      </w:r>
      <w:r w:rsidRPr="7ED553E0">
        <w:rPr>
          <w:rFonts w:asciiTheme="minorBidi" w:hAnsiTheme="minorBidi"/>
          <w:sz w:val="20"/>
          <w:szCs w:val="20"/>
        </w:rPr>
        <w:t>candidates to determine their suitability and to encourage conversion</w:t>
      </w:r>
      <w:r w:rsidR="00AE6048">
        <w:rPr>
          <w:rFonts w:asciiTheme="minorBidi" w:hAnsiTheme="minorBidi"/>
          <w:sz w:val="20"/>
          <w:szCs w:val="20"/>
        </w:rPr>
        <w:t>. This will be across a range of communication platforms including, but not limited to: telephone, email, social media, web, and face-to-face.</w:t>
      </w:r>
    </w:p>
    <w:p w14:paraId="61516B1B" w14:textId="77777777" w:rsidR="000D55E2" w:rsidRPr="00606F61" w:rsidRDefault="000D55E2" w:rsidP="000D55E2">
      <w:pPr>
        <w:pStyle w:val="ListParagraph"/>
        <w:rPr>
          <w:rFonts w:asciiTheme="minorBidi" w:hAnsiTheme="minorBidi"/>
          <w:sz w:val="20"/>
        </w:rPr>
      </w:pPr>
    </w:p>
    <w:p w14:paraId="1E477415" w14:textId="4FD09488" w:rsidR="004B234F" w:rsidRPr="00606F61" w:rsidRDefault="000D55E2" w:rsidP="004B234F">
      <w:pPr>
        <w:pStyle w:val="ListParagraph"/>
        <w:numPr>
          <w:ilvl w:val="0"/>
          <w:numId w:val="13"/>
        </w:numPr>
        <w:ind w:left="284" w:hanging="284"/>
        <w:rPr>
          <w:rFonts w:asciiTheme="minorBidi" w:hAnsiTheme="minorBidi"/>
          <w:sz w:val="20"/>
        </w:rPr>
      </w:pPr>
      <w:r w:rsidRPr="00606F61">
        <w:rPr>
          <w:rFonts w:ascii="Helvetica" w:eastAsia="Helvetica" w:hAnsi="Helvetica" w:cs="Helvetica"/>
          <w:sz w:val="20"/>
          <w:szCs w:val="20"/>
        </w:rPr>
        <w:t xml:space="preserve">Manage enquiries from applicants, prospects and staff, working closely with </w:t>
      </w:r>
      <w:r w:rsidR="001F0FC8">
        <w:rPr>
          <w:rFonts w:ascii="Helvetica" w:eastAsia="Helvetica" w:hAnsi="Helvetica" w:cs="Helvetica"/>
          <w:sz w:val="20"/>
          <w:szCs w:val="20"/>
        </w:rPr>
        <w:t xml:space="preserve">the </w:t>
      </w:r>
      <w:r w:rsidRPr="00606F61">
        <w:rPr>
          <w:rFonts w:ascii="Helvetica" w:eastAsia="Helvetica" w:hAnsi="Helvetica" w:cs="Helvetica"/>
          <w:sz w:val="20"/>
          <w:szCs w:val="20"/>
        </w:rPr>
        <w:t xml:space="preserve">IDO and Admissions to improve processes and deliver an excellent level of </w:t>
      </w:r>
      <w:r w:rsidR="00AE6048">
        <w:rPr>
          <w:rFonts w:ascii="Helvetica" w:eastAsia="Helvetica" w:hAnsi="Helvetica" w:cs="Helvetica"/>
          <w:sz w:val="20"/>
          <w:szCs w:val="20"/>
        </w:rPr>
        <w:t xml:space="preserve">customer </w:t>
      </w:r>
      <w:r w:rsidRPr="00606F61">
        <w:rPr>
          <w:rFonts w:ascii="Helvetica" w:eastAsia="Helvetica" w:hAnsi="Helvetica" w:cs="Helvetica"/>
          <w:sz w:val="20"/>
          <w:szCs w:val="20"/>
        </w:rPr>
        <w:t>service internally and externally.</w:t>
      </w:r>
    </w:p>
    <w:p w14:paraId="363D03B3" w14:textId="77777777" w:rsidR="004B234F" w:rsidRPr="00606F61" w:rsidRDefault="004B234F" w:rsidP="004B234F">
      <w:pPr>
        <w:pStyle w:val="ListParagraph"/>
        <w:rPr>
          <w:rFonts w:ascii="Helvetica" w:eastAsia="Times New Roman" w:hAnsi="Helvetica" w:cs="Helvetica"/>
          <w:color w:val="000000" w:themeColor="text2"/>
          <w:sz w:val="20"/>
          <w:szCs w:val="20"/>
        </w:rPr>
      </w:pPr>
    </w:p>
    <w:p w14:paraId="6FDBAF4E" w14:textId="63EA5D35" w:rsidR="00606F61" w:rsidRPr="00606F61" w:rsidRDefault="000D55E2" w:rsidP="007E2949">
      <w:pPr>
        <w:pStyle w:val="ListParagraph"/>
        <w:numPr>
          <w:ilvl w:val="0"/>
          <w:numId w:val="13"/>
        </w:numPr>
        <w:ind w:left="284" w:hanging="284"/>
        <w:rPr>
          <w:rFonts w:asciiTheme="minorBidi" w:hAnsiTheme="minorBidi"/>
          <w:sz w:val="20"/>
        </w:rPr>
      </w:pPr>
      <w:bookmarkStart w:id="2" w:name="_Hlk153790301"/>
      <w:r w:rsidRPr="00606F61">
        <w:rPr>
          <w:rFonts w:ascii="Helvetica" w:eastAsia="Times New Roman" w:hAnsi="Helvetica" w:cs="Helvetica"/>
          <w:color w:val="000000" w:themeColor="text2"/>
          <w:sz w:val="20"/>
          <w:szCs w:val="20"/>
        </w:rPr>
        <w:t>The role will include an international aspect and require the role holder to occasionally travel overseas</w:t>
      </w:r>
      <w:bookmarkEnd w:id="2"/>
      <w:r w:rsidR="00606F61" w:rsidRPr="00606F61">
        <w:rPr>
          <w:rFonts w:ascii="Helvetica" w:eastAsia="Times New Roman" w:hAnsi="Helvetica" w:cs="Helvetica"/>
          <w:color w:val="000000" w:themeColor="text2"/>
          <w:sz w:val="20"/>
          <w:szCs w:val="20"/>
        </w:rPr>
        <w:t xml:space="preserve"> to international recruitment fairs and events. </w:t>
      </w:r>
      <w:r w:rsidR="00826710" w:rsidRPr="00826710">
        <w:rPr>
          <w:rFonts w:ascii="Helvetica" w:eastAsia="Times New Roman" w:hAnsi="Helvetica" w:cs="Helvetica"/>
          <w:color w:val="000000" w:themeColor="text2"/>
          <w:sz w:val="20"/>
          <w:szCs w:val="20"/>
        </w:rPr>
        <w:t>It involves planning, administration, and execution, working closely with internal teams and external stakeholders to ensure seamless logistics, strong representation, and a customer-focused experience. Managing pre- and post-event communications, and CRM lead tracking is essential to assess event impact and enhance the applicant journey.</w:t>
      </w:r>
    </w:p>
    <w:p w14:paraId="3C2B9ABA" w14:textId="77777777" w:rsidR="00606F61" w:rsidRPr="00606F61" w:rsidRDefault="00606F61" w:rsidP="00606F61">
      <w:pPr>
        <w:pStyle w:val="ListParagraph"/>
        <w:ind w:left="284"/>
        <w:rPr>
          <w:rFonts w:asciiTheme="minorBidi" w:hAnsiTheme="minorBidi"/>
          <w:sz w:val="20"/>
        </w:rPr>
      </w:pPr>
    </w:p>
    <w:p w14:paraId="7C5A4733" w14:textId="37A3EA97" w:rsidR="000D55E2" w:rsidRPr="00606F61" w:rsidRDefault="000D55E2" w:rsidP="004B234F">
      <w:pPr>
        <w:pStyle w:val="ListParagraph"/>
        <w:numPr>
          <w:ilvl w:val="0"/>
          <w:numId w:val="13"/>
        </w:numPr>
        <w:ind w:left="284" w:hanging="284"/>
        <w:rPr>
          <w:rFonts w:asciiTheme="minorBidi" w:hAnsiTheme="minorBidi"/>
          <w:sz w:val="20"/>
        </w:rPr>
      </w:pPr>
      <w:r w:rsidRPr="00606F61">
        <w:rPr>
          <w:rFonts w:asciiTheme="minorBidi" w:hAnsiTheme="minorBidi"/>
          <w:sz w:val="20"/>
        </w:rPr>
        <w:t xml:space="preserve">Arrange and deliver information sessions for potential applicants, which could include in-person and virtual open days, webinars and masterclasses.  </w:t>
      </w:r>
    </w:p>
    <w:p w14:paraId="4D66FA3D" w14:textId="77777777" w:rsidR="00606F61" w:rsidRPr="00606F61" w:rsidRDefault="00606F61" w:rsidP="00606F61">
      <w:pPr>
        <w:pStyle w:val="ListParagraph"/>
        <w:rPr>
          <w:rFonts w:ascii="Helvetica" w:eastAsia="Times New Roman" w:hAnsi="Helvetica" w:cs="Helvetica"/>
          <w:color w:val="000000"/>
          <w:sz w:val="20"/>
          <w:szCs w:val="20"/>
        </w:rPr>
      </w:pPr>
    </w:p>
    <w:p w14:paraId="64032E80" w14:textId="5AE87632" w:rsidR="00606F61" w:rsidRPr="00606F61" w:rsidRDefault="001F2621" w:rsidP="008D6296">
      <w:pPr>
        <w:pStyle w:val="ListParagraph"/>
        <w:numPr>
          <w:ilvl w:val="0"/>
          <w:numId w:val="13"/>
        </w:numPr>
        <w:ind w:left="284" w:hanging="284"/>
        <w:rPr>
          <w:rFonts w:asciiTheme="minorBidi" w:hAnsiTheme="minorBidi"/>
          <w:sz w:val="20"/>
          <w:szCs w:val="20"/>
        </w:rPr>
      </w:pPr>
      <w:r w:rsidRPr="7ED553E0">
        <w:rPr>
          <w:rFonts w:ascii="Helvetica" w:eastAsia="Times New Roman" w:hAnsi="Helvetica" w:cs="Helvetica"/>
          <w:color w:val="000000" w:themeColor="text2"/>
          <w:sz w:val="20"/>
          <w:szCs w:val="20"/>
        </w:rPr>
        <w:t xml:space="preserve">Support the delivery of a sector-leading communications experience </w:t>
      </w:r>
      <w:r w:rsidR="00D302E5" w:rsidRPr="7ED553E0">
        <w:rPr>
          <w:rFonts w:ascii="Helvetica" w:eastAsia="Times New Roman" w:hAnsi="Helvetica" w:cs="Helvetica"/>
          <w:color w:val="000000" w:themeColor="text2"/>
          <w:sz w:val="20"/>
          <w:szCs w:val="20"/>
        </w:rPr>
        <w:t xml:space="preserve">for </w:t>
      </w:r>
      <w:r w:rsidR="231196B8" w:rsidRPr="7ED553E0">
        <w:rPr>
          <w:rFonts w:ascii="Helvetica" w:eastAsia="Times New Roman" w:hAnsi="Helvetica" w:cs="Helvetica"/>
          <w:color w:val="000000" w:themeColor="text2"/>
          <w:sz w:val="20"/>
          <w:szCs w:val="20"/>
        </w:rPr>
        <w:t xml:space="preserve">MBA, </w:t>
      </w:r>
      <w:r w:rsidR="00D302E5" w:rsidRPr="7ED553E0">
        <w:rPr>
          <w:rFonts w:ascii="Helvetica" w:eastAsia="Times New Roman" w:hAnsi="Helvetica" w:cs="Helvetica"/>
          <w:color w:val="000000" w:themeColor="text2"/>
          <w:sz w:val="20"/>
          <w:szCs w:val="20"/>
        </w:rPr>
        <w:t>Masters</w:t>
      </w:r>
      <w:r w:rsidR="00F52B83" w:rsidRPr="7ED553E0">
        <w:rPr>
          <w:rFonts w:ascii="Helvetica" w:eastAsia="Times New Roman" w:hAnsi="Helvetica" w:cs="Helvetica"/>
          <w:color w:val="000000" w:themeColor="text2"/>
          <w:sz w:val="20"/>
          <w:szCs w:val="20"/>
        </w:rPr>
        <w:t>,</w:t>
      </w:r>
      <w:r w:rsidR="000B6E5F" w:rsidRPr="7ED553E0">
        <w:rPr>
          <w:rFonts w:ascii="Helvetica" w:eastAsia="Times New Roman" w:hAnsi="Helvetica" w:cs="Helvetica"/>
          <w:color w:val="000000" w:themeColor="text2"/>
          <w:sz w:val="20"/>
          <w:szCs w:val="20"/>
        </w:rPr>
        <w:t xml:space="preserve"> </w:t>
      </w:r>
      <w:r w:rsidR="00F52B83" w:rsidRPr="7ED553E0">
        <w:rPr>
          <w:rFonts w:ascii="Helvetica" w:eastAsia="Times New Roman" w:hAnsi="Helvetica" w:cs="Helvetica"/>
          <w:color w:val="000000" w:themeColor="text2"/>
          <w:sz w:val="20"/>
          <w:szCs w:val="20"/>
        </w:rPr>
        <w:t xml:space="preserve">and Executive Education </w:t>
      </w:r>
      <w:r w:rsidR="00D302E5" w:rsidRPr="7ED553E0">
        <w:rPr>
          <w:rFonts w:ascii="Helvetica" w:eastAsia="Times New Roman" w:hAnsi="Helvetica" w:cs="Helvetica"/>
          <w:color w:val="000000" w:themeColor="text2"/>
          <w:sz w:val="20"/>
          <w:szCs w:val="20"/>
        </w:rPr>
        <w:t xml:space="preserve">enquirers and applicants </w:t>
      </w:r>
      <w:r w:rsidRPr="7ED553E0">
        <w:rPr>
          <w:rFonts w:ascii="Helvetica" w:eastAsia="Times New Roman" w:hAnsi="Helvetica" w:cs="Helvetica"/>
          <w:color w:val="000000" w:themeColor="text2"/>
          <w:sz w:val="20"/>
          <w:szCs w:val="20"/>
        </w:rPr>
        <w:t xml:space="preserve">through the effective showcasing of School content </w:t>
      </w:r>
      <w:r w:rsidR="000B6E5F" w:rsidRPr="7ED553E0">
        <w:rPr>
          <w:rFonts w:ascii="Helvetica" w:eastAsia="Times New Roman" w:hAnsi="Helvetica" w:cs="Helvetica"/>
          <w:color w:val="000000" w:themeColor="text2"/>
          <w:sz w:val="20"/>
          <w:szCs w:val="20"/>
        </w:rPr>
        <w:t>on</w:t>
      </w:r>
      <w:r w:rsidRPr="7ED553E0">
        <w:rPr>
          <w:rFonts w:ascii="Helvetica" w:eastAsia="Times New Roman" w:hAnsi="Helvetica" w:cs="Helvetica"/>
          <w:color w:val="000000" w:themeColor="text2"/>
          <w:sz w:val="20"/>
          <w:szCs w:val="20"/>
        </w:rPr>
        <w:t xml:space="preserve"> the website, CRM, direct mail, social media, events and personalised recruitment activity.</w:t>
      </w:r>
      <w:r w:rsidR="008D6296">
        <w:rPr>
          <w:rFonts w:ascii="Helvetica" w:eastAsia="Times New Roman" w:hAnsi="Helvetica" w:cs="Helvetica"/>
          <w:color w:val="000000" w:themeColor="text2"/>
          <w:sz w:val="20"/>
          <w:szCs w:val="20"/>
        </w:rPr>
        <w:t xml:space="preserve"> </w:t>
      </w:r>
      <w:r w:rsidR="008D6296" w:rsidRPr="008D6296">
        <w:rPr>
          <w:rFonts w:ascii="Helvetica" w:eastAsia="Times New Roman" w:hAnsi="Helvetica" w:cs="Helvetica"/>
          <w:color w:val="000000" w:themeColor="text2"/>
          <w:sz w:val="20"/>
          <w:szCs w:val="20"/>
        </w:rPr>
        <w:t>Ensure CRM plans align with central communications to UK and international audiences for a seamless customer journey.</w:t>
      </w:r>
    </w:p>
    <w:p w14:paraId="691BBE90" w14:textId="77777777" w:rsidR="00606F61" w:rsidRPr="00606F61" w:rsidRDefault="00606F61" w:rsidP="00606F61">
      <w:pPr>
        <w:pStyle w:val="ListParagraph"/>
        <w:rPr>
          <w:rFonts w:ascii="Helvetica" w:eastAsia="Times New Roman" w:hAnsi="Helvetica" w:cs="Helvetica"/>
          <w:color w:val="000000"/>
          <w:sz w:val="20"/>
          <w:szCs w:val="20"/>
        </w:rPr>
      </w:pPr>
    </w:p>
    <w:p w14:paraId="23C99EDC" w14:textId="725AA170" w:rsidR="00606F61" w:rsidRPr="00EA4DD7" w:rsidRDefault="00F52B83" w:rsidP="00606F61">
      <w:pPr>
        <w:pStyle w:val="ListParagraph"/>
        <w:numPr>
          <w:ilvl w:val="0"/>
          <w:numId w:val="13"/>
        </w:numPr>
        <w:ind w:left="284" w:hanging="284"/>
        <w:rPr>
          <w:rFonts w:asciiTheme="minorBidi" w:hAnsiTheme="minorBidi"/>
          <w:sz w:val="20"/>
        </w:rPr>
      </w:pPr>
      <w:r w:rsidRPr="00606F61">
        <w:rPr>
          <w:rFonts w:ascii="Helvetica" w:eastAsia="Times New Roman" w:hAnsi="Helvetica" w:cs="Helvetica"/>
          <w:color w:val="000000"/>
          <w:sz w:val="20"/>
          <w:szCs w:val="20"/>
        </w:rPr>
        <w:t xml:space="preserve">Support and represent the School at recruitment and business development events as required, working closely with the </w:t>
      </w:r>
      <w:r w:rsidR="00441FF1">
        <w:rPr>
          <w:rFonts w:ascii="Helvetica" w:eastAsia="Times New Roman" w:hAnsi="Helvetica" w:cs="Helvetica"/>
          <w:color w:val="000000"/>
          <w:sz w:val="20"/>
          <w:szCs w:val="20"/>
        </w:rPr>
        <w:t>School Marketing team</w:t>
      </w:r>
      <w:r w:rsidRPr="00606F61">
        <w:rPr>
          <w:rFonts w:ascii="Helvetica" w:eastAsia="Times New Roman" w:hAnsi="Helvetica" w:cs="Helvetica"/>
          <w:color w:val="000000"/>
          <w:sz w:val="20"/>
          <w:szCs w:val="20"/>
        </w:rPr>
        <w:t>, Events team</w:t>
      </w:r>
      <w:r w:rsidR="001F0FC8">
        <w:rPr>
          <w:rFonts w:ascii="Helvetica" w:eastAsia="Times New Roman" w:hAnsi="Helvetica" w:cs="Helvetica"/>
          <w:color w:val="000000"/>
          <w:sz w:val="20"/>
          <w:szCs w:val="20"/>
        </w:rPr>
        <w:t>, IDO</w:t>
      </w:r>
      <w:r w:rsidRPr="00606F61">
        <w:rPr>
          <w:rFonts w:ascii="Helvetica" w:eastAsia="Times New Roman" w:hAnsi="Helvetica" w:cs="Helvetica"/>
          <w:color w:val="000000"/>
          <w:sz w:val="20"/>
          <w:szCs w:val="20"/>
        </w:rPr>
        <w:t xml:space="preserve"> and </w:t>
      </w:r>
      <w:r w:rsidR="001F0FC8">
        <w:rPr>
          <w:rFonts w:ascii="Helvetica" w:eastAsia="Times New Roman" w:hAnsi="Helvetica" w:cs="Helvetica"/>
          <w:color w:val="000000"/>
          <w:sz w:val="20"/>
          <w:szCs w:val="20"/>
        </w:rPr>
        <w:t>Nottingham Business School colleagues</w:t>
      </w:r>
      <w:r w:rsidRPr="00606F61">
        <w:rPr>
          <w:rFonts w:ascii="Helvetica" w:eastAsia="Times New Roman" w:hAnsi="Helvetica" w:cs="Helvetica"/>
          <w:color w:val="000000"/>
          <w:sz w:val="20"/>
          <w:szCs w:val="20"/>
        </w:rPr>
        <w:t xml:space="preserve"> to ensure all events are delivered to the highest professional standards and achieve desired marketing outcomes.</w:t>
      </w:r>
    </w:p>
    <w:p w14:paraId="3CF98E91" w14:textId="77777777" w:rsidR="001F0FC8" w:rsidRPr="00EA4DD7" w:rsidRDefault="001F0FC8" w:rsidP="00EA4DD7">
      <w:pPr>
        <w:pStyle w:val="ListParagraph"/>
        <w:rPr>
          <w:rFonts w:asciiTheme="minorBidi" w:hAnsiTheme="minorBidi"/>
          <w:sz w:val="20"/>
        </w:rPr>
      </w:pPr>
    </w:p>
    <w:p w14:paraId="628959DB" w14:textId="1AAC8A16" w:rsidR="001F0FC8" w:rsidRPr="000B6E5F" w:rsidRDefault="001F0FC8" w:rsidP="001F0FC8">
      <w:pPr>
        <w:pStyle w:val="ListParagraph"/>
        <w:numPr>
          <w:ilvl w:val="0"/>
          <w:numId w:val="13"/>
        </w:numPr>
        <w:ind w:left="284" w:hanging="284"/>
        <w:rPr>
          <w:rFonts w:asciiTheme="minorBidi" w:hAnsiTheme="minorBidi"/>
          <w:sz w:val="20"/>
        </w:rPr>
      </w:pPr>
      <w:r>
        <w:rPr>
          <w:rFonts w:ascii="Helvetica" w:eastAsia="Times New Roman" w:hAnsi="Helvetica" w:cs="Helvetica"/>
          <w:color w:val="000000"/>
          <w:sz w:val="20"/>
          <w:szCs w:val="20"/>
        </w:rPr>
        <w:t>Support the delivery of</w:t>
      </w:r>
      <w:r w:rsidRPr="000B6E5F">
        <w:rPr>
          <w:rFonts w:ascii="Helvetica" w:eastAsia="Times New Roman" w:hAnsi="Helvetica" w:cs="Helvetica"/>
          <w:color w:val="000000"/>
          <w:sz w:val="20"/>
          <w:szCs w:val="20"/>
        </w:rPr>
        <w:t xml:space="preserve"> a broad range of marketing activity (e.g. print, web, digital, social media, events) to meet recruitment priorities, ensuring the content is timely, engaging, inclusive and relevant to the target market to support annual marketing plans.</w:t>
      </w:r>
    </w:p>
    <w:p w14:paraId="08E02E40" w14:textId="77777777" w:rsidR="00606F61" w:rsidRPr="00606F61" w:rsidRDefault="00606F61" w:rsidP="00606F61">
      <w:pPr>
        <w:pStyle w:val="ListParagraph"/>
        <w:rPr>
          <w:rFonts w:ascii="Helvetica" w:eastAsia="Times New Roman" w:hAnsi="Helvetica" w:cs="Helvetica"/>
          <w:color w:val="000000"/>
          <w:sz w:val="20"/>
          <w:szCs w:val="20"/>
        </w:rPr>
      </w:pPr>
    </w:p>
    <w:p w14:paraId="3C7E8F82" w14:textId="77777777" w:rsidR="00606F61" w:rsidRPr="00606F61" w:rsidRDefault="00F52B83" w:rsidP="00606F61">
      <w:pPr>
        <w:pStyle w:val="ListParagraph"/>
        <w:numPr>
          <w:ilvl w:val="0"/>
          <w:numId w:val="13"/>
        </w:numPr>
        <w:ind w:left="284" w:hanging="284"/>
        <w:rPr>
          <w:rFonts w:asciiTheme="minorBidi" w:hAnsiTheme="minorBidi"/>
          <w:sz w:val="20"/>
        </w:rPr>
      </w:pPr>
      <w:r w:rsidRPr="00606F61">
        <w:rPr>
          <w:rFonts w:ascii="Helvetica" w:eastAsia="Times New Roman" w:hAnsi="Helvetica" w:cs="Helvetica"/>
          <w:color w:val="000000"/>
          <w:sz w:val="20"/>
          <w:szCs w:val="20"/>
        </w:rPr>
        <w:t xml:space="preserve">Work with the Web and Digital content team </w:t>
      </w:r>
      <w:r w:rsidRPr="00606F61">
        <w:rPr>
          <w:rFonts w:ascii="Helvetica" w:eastAsiaTheme="minorHAnsi" w:hAnsi="Helvetica" w:cs="Helvetica"/>
          <w:color w:val="000000"/>
          <w:sz w:val="20"/>
          <w:szCs w:val="20"/>
          <w:lang w:eastAsia="en-US"/>
        </w:rPr>
        <w:t>to optimise website and landing page content for search engines, increasing the School’s visibility to potential students and other key stakeholders.</w:t>
      </w:r>
    </w:p>
    <w:p w14:paraId="5E545387" w14:textId="77777777" w:rsidR="00606F61" w:rsidRPr="00606F61" w:rsidRDefault="00606F61" w:rsidP="00606F61">
      <w:pPr>
        <w:pStyle w:val="ListParagraph"/>
        <w:rPr>
          <w:rFonts w:ascii="Helvetica" w:eastAsiaTheme="minorHAnsi" w:hAnsi="Helvetica" w:cs="Helvetica"/>
          <w:color w:val="000000"/>
          <w:sz w:val="20"/>
          <w:szCs w:val="20"/>
          <w:lang w:eastAsia="en-US"/>
        </w:rPr>
      </w:pPr>
    </w:p>
    <w:p w14:paraId="7F5982E7" w14:textId="3024F0C1" w:rsidR="00D06A83" w:rsidRPr="00D06A83" w:rsidRDefault="00F52B83" w:rsidP="00D06A83">
      <w:pPr>
        <w:pStyle w:val="ListParagraph"/>
        <w:numPr>
          <w:ilvl w:val="0"/>
          <w:numId w:val="13"/>
        </w:numPr>
        <w:ind w:left="284" w:hanging="284"/>
        <w:rPr>
          <w:rFonts w:asciiTheme="minorBidi" w:hAnsiTheme="minorBidi"/>
          <w:sz w:val="20"/>
        </w:rPr>
      </w:pPr>
      <w:r w:rsidRPr="00606F61">
        <w:rPr>
          <w:rFonts w:ascii="Helvetica" w:eastAsiaTheme="minorHAnsi" w:hAnsi="Helvetica" w:cs="Helvetica"/>
          <w:color w:val="000000"/>
          <w:sz w:val="20"/>
          <w:szCs w:val="20"/>
          <w:lang w:eastAsia="en-US"/>
        </w:rPr>
        <w:t xml:space="preserve">Report back on </w:t>
      </w:r>
      <w:r w:rsidR="00441FF1">
        <w:rPr>
          <w:rFonts w:ascii="Helvetica" w:eastAsiaTheme="minorHAnsi" w:hAnsi="Helvetica" w:cs="Helvetica"/>
          <w:color w:val="000000"/>
          <w:sz w:val="20"/>
          <w:szCs w:val="20"/>
          <w:lang w:eastAsia="en-US"/>
        </w:rPr>
        <w:t xml:space="preserve">the performance of </w:t>
      </w:r>
      <w:r w:rsidRPr="00606F61">
        <w:rPr>
          <w:rFonts w:ascii="Helvetica" w:eastAsiaTheme="minorHAnsi" w:hAnsi="Helvetica" w:cs="Helvetica"/>
          <w:color w:val="000000"/>
          <w:sz w:val="20"/>
          <w:szCs w:val="20"/>
          <w:lang w:eastAsia="en-US"/>
        </w:rPr>
        <w:t xml:space="preserve">all </w:t>
      </w:r>
      <w:r w:rsidR="00441FF1">
        <w:rPr>
          <w:rFonts w:ascii="Helvetica" w:eastAsiaTheme="minorHAnsi" w:hAnsi="Helvetica" w:cs="Helvetica"/>
          <w:color w:val="000000"/>
          <w:sz w:val="20"/>
          <w:szCs w:val="20"/>
          <w:lang w:eastAsia="en-US"/>
        </w:rPr>
        <w:t xml:space="preserve">recruitment events and </w:t>
      </w:r>
      <w:r w:rsidRPr="00606F61">
        <w:rPr>
          <w:rFonts w:ascii="Helvetica" w:eastAsiaTheme="minorHAnsi" w:hAnsi="Helvetica" w:cs="Helvetica"/>
          <w:color w:val="000000"/>
          <w:sz w:val="20"/>
          <w:szCs w:val="20"/>
          <w:lang w:eastAsia="en-US"/>
        </w:rPr>
        <w:t>campaign</w:t>
      </w:r>
      <w:r w:rsidR="00441FF1">
        <w:rPr>
          <w:rFonts w:ascii="Helvetica" w:eastAsiaTheme="minorHAnsi" w:hAnsi="Helvetica" w:cs="Helvetica"/>
          <w:color w:val="000000"/>
          <w:sz w:val="20"/>
          <w:szCs w:val="20"/>
          <w:lang w:eastAsia="en-US"/>
        </w:rPr>
        <w:t>s</w:t>
      </w:r>
      <w:r w:rsidRPr="00606F61">
        <w:rPr>
          <w:rFonts w:ascii="Helvetica" w:eastAsiaTheme="minorHAnsi" w:hAnsi="Helvetica" w:cs="Helvetica"/>
          <w:color w:val="000000"/>
          <w:sz w:val="20"/>
          <w:szCs w:val="20"/>
          <w:lang w:eastAsia="en-US"/>
        </w:rPr>
        <w:t xml:space="preserve"> on a regular basis and use data to refine activity in real time to drive applications and conversions.</w:t>
      </w:r>
    </w:p>
    <w:p w14:paraId="27FFD13B" w14:textId="77777777" w:rsidR="00D06A83" w:rsidRPr="00D06A83" w:rsidRDefault="00D06A83" w:rsidP="00D06A83">
      <w:pPr>
        <w:pStyle w:val="ListParagraph"/>
        <w:rPr>
          <w:rFonts w:asciiTheme="minorBidi" w:hAnsiTheme="minorBidi"/>
          <w:sz w:val="20"/>
        </w:rPr>
      </w:pPr>
    </w:p>
    <w:p w14:paraId="322FE655" w14:textId="77777777" w:rsidR="00D06A83" w:rsidRDefault="00D06A83" w:rsidP="00D06A83">
      <w:pPr>
        <w:pStyle w:val="ListParagraph"/>
        <w:numPr>
          <w:ilvl w:val="0"/>
          <w:numId w:val="13"/>
        </w:numPr>
        <w:ind w:left="284" w:hanging="284"/>
        <w:rPr>
          <w:rFonts w:asciiTheme="minorBidi" w:hAnsiTheme="minorBidi"/>
          <w:sz w:val="20"/>
        </w:rPr>
      </w:pPr>
      <w:r w:rsidRPr="00D06A83">
        <w:rPr>
          <w:rFonts w:asciiTheme="minorBidi" w:hAnsiTheme="minorBidi"/>
          <w:sz w:val="20"/>
        </w:rPr>
        <w:t>Use feedback, surveys and interviews with incoming students to evaluate and improve recruitment and admissions processes.</w:t>
      </w:r>
    </w:p>
    <w:p w14:paraId="72A40A7E" w14:textId="77777777" w:rsidR="00D06A83" w:rsidRPr="00D06A83" w:rsidRDefault="00D06A83" w:rsidP="00D06A83">
      <w:pPr>
        <w:pStyle w:val="ListParagraph"/>
        <w:rPr>
          <w:rFonts w:ascii="Helvetica" w:eastAsia="Times New Roman" w:hAnsi="Helvetica" w:cs="Helvetica"/>
          <w:color w:val="000000"/>
          <w:sz w:val="20"/>
          <w:szCs w:val="20"/>
        </w:rPr>
      </w:pPr>
    </w:p>
    <w:p w14:paraId="537FB44B" w14:textId="77777777" w:rsidR="00D06A83" w:rsidRPr="00D06A83" w:rsidRDefault="00F52B83" w:rsidP="00D06A83">
      <w:pPr>
        <w:pStyle w:val="ListParagraph"/>
        <w:numPr>
          <w:ilvl w:val="0"/>
          <w:numId w:val="13"/>
        </w:numPr>
        <w:ind w:left="284" w:hanging="284"/>
        <w:rPr>
          <w:rFonts w:asciiTheme="minorBidi" w:hAnsiTheme="minorBidi"/>
          <w:sz w:val="20"/>
        </w:rPr>
      </w:pPr>
      <w:r w:rsidRPr="00D06A83">
        <w:rPr>
          <w:rFonts w:ascii="Helvetica" w:eastAsia="Times New Roman" w:hAnsi="Helvetica" w:cs="Helvetica"/>
          <w:color w:val="000000"/>
          <w:sz w:val="20"/>
          <w:szCs w:val="20"/>
        </w:rPr>
        <w:t>Develop and maintain trust</w:t>
      </w:r>
      <w:r w:rsidR="005F4A09" w:rsidRPr="00D06A83">
        <w:rPr>
          <w:rFonts w:ascii="Helvetica" w:eastAsia="Times New Roman" w:hAnsi="Helvetica" w:cs="Helvetica"/>
          <w:color w:val="000000"/>
          <w:sz w:val="20"/>
          <w:szCs w:val="20"/>
        </w:rPr>
        <w:t>-</w:t>
      </w:r>
      <w:r w:rsidRPr="00D06A83">
        <w:rPr>
          <w:rFonts w:ascii="Helvetica" w:eastAsia="Times New Roman" w:hAnsi="Helvetica" w:cs="Helvetica"/>
          <w:color w:val="000000"/>
          <w:sz w:val="20"/>
          <w:szCs w:val="20"/>
        </w:rPr>
        <w:t xml:space="preserve">based working relationships with colleagues across the University which enhance the reputation of the CAMS Department amongst internal and external stakeholders and which garner support for recruitment activities. </w:t>
      </w:r>
    </w:p>
    <w:p w14:paraId="65348499" w14:textId="77777777" w:rsidR="00D06A83" w:rsidRPr="00D06A83" w:rsidRDefault="00D06A83" w:rsidP="00D06A83">
      <w:pPr>
        <w:pStyle w:val="ListParagraph"/>
        <w:rPr>
          <w:rFonts w:ascii="Helvetica" w:eastAsia="Times New Roman" w:hAnsi="Helvetica" w:cs="Helvetica"/>
          <w:color w:val="000000"/>
          <w:sz w:val="20"/>
          <w:szCs w:val="20"/>
        </w:rPr>
      </w:pPr>
    </w:p>
    <w:p w14:paraId="6D0D2B25" w14:textId="331F5153" w:rsidR="00F52B83" w:rsidRPr="00D06A83" w:rsidRDefault="00F52B83" w:rsidP="00D06A83">
      <w:pPr>
        <w:pStyle w:val="ListParagraph"/>
        <w:numPr>
          <w:ilvl w:val="0"/>
          <w:numId w:val="13"/>
        </w:numPr>
        <w:ind w:left="284" w:hanging="284"/>
        <w:rPr>
          <w:rFonts w:asciiTheme="minorBidi" w:hAnsiTheme="minorBidi"/>
          <w:sz w:val="20"/>
        </w:rPr>
      </w:pPr>
      <w:r w:rsidRPr="00D06A83">
        <w:rPr>
          <w:rFonts w:ascii="Helvetica" w:eastAsia="Times New Roman" w:hAnsi="Helvetica" w:cs="Helvetica"/>
          <w:color w:val="000000"/>
          <w:sz w:val="20"/>
          <w:szCs w:val="20"/>
        </w:rPr>
        <w:t>Represent the University and NBS as required at various internal and external events.</w:t>
      </w:r>
    </w:p>
    <w:p w14:paraId="6172695B" w14:textId="3BAD3FFB" w:rsidR="001E4ECD" w:rsidRPr="00695995" w:rsidRDefault="001E4ECD" w:rsidP="001E4ECD">
      <w:pPr>
        <w:pStyle w:val="paragraph"/>
        <w:spacing w:before="0" w:beforeAutospacing="0" w:after="0" w:afterAutospacing="0"/>
        <w:textAlignment w:val="baseline"/>
        <w:rPr>
          <w:rFonts w:ascii="Helvetica" w:hAnsi="Helvetica" w:cs="Helvetica"/>
          <w:sz w:val="18"/>
          <w:szCs w:val="18"/>
        </w:rPr>
      </w:pPr>
      <w:r w:rsidRPr="00930842">
        <w:rPr>
          <w:rFonts w:ascii="Helvetica" w:hAnsi="Helvetica"/>
          <w:b/>
          <w:color w:val="000000" w:themeColor="text1"/>
          <w:spacing w:val="-2"/>
          <w:sz w:val="20"/>
          <w:szCs w:val="20"/>
        </w:rPr>
        <w:t>N.B.</w:t>
      </w:r>
      <w:r>
        <w:rPr>
          <w:rFonts w:ascii="Helvetica" w:hAnsi="Helvetica"/>
          <w:b/>
          <w:color w:val="000000" w:themeColor="text1"/>
          <w:spacing w:val="-2"/>
          <w:sz w:val="20"/>
          <w:szCs w:val="20"/>
        </w:rPr>
        <w:t xml:space="preserve"> </w:t>
      </w:r>
      <w:r w:rsidR="00D80B1A">
        <w:rPr>
          <w:rFonts w:ascii="Helvetica" w:hAnsi="Helvetica"/>
          <w:b/>
          <w:color w:val="000000" w:themeColor="text1"/>
          <w:spacing w:val="-2"/>
          <w:sz w:val="20"/>
          <w:szCs w:val="20"/>
        </w:rPr>
        <w:t xml:space="preserve"> </w:t>
      </w:r>
      <w:r w:rsidRPr="00695995">
        <w:rPr>
          <w:rFonts w:ascii="Helvetica" w:hAnsi="Helvetica" w:cs="Helvetica"/>
          <w:sz w:val="20"/>
          <w:szCs w:val="20"/>
        </w:rPr>
        <w:t>The post holder will be required to support the delivery of events, which may fall outside of core working hours i.e. evenings and weekends. This includes (but is not limited to)</w:t>
      </w:r>
      <w:r w:rsidR="00606F61">
        <w:rPr>
          <w:rFonts w:ascii="Helvetica" w:hAnsi="Helvetica" w:cs="Helvetica"/>
          <w:sz w:val="20"/>
          <w:szCs w:val="20"/>
        </w:rPr>
        <w:t xml:space="preserve"> National and International Recruitment Fairs,</w:t>
      </w:r>
      <w:r w:rsidRPr="00695995">
        <w:rPr>
          <w:rFonts w:ascii="Helvetica" w:hAnsi="Helvetica" w:cs="Helvetica"/>
          <w:sz w:val="20"/>
          <w:szCs w:val="20"/>
        </w:rPr>
        <w:t xml:space="preserve"> Open Days, Graduation, Enrolment, Confirmation and Clearing, Commercial/Research Events, Student Events, External Events.  </w:t>
      </w:r>
    </w:p>
    <w:p w14:paraId="34D7777C" w14:textId="4CB1D78C" w:rsidR="001E4ECD" w:rsidRPr="00695995" w:rsidRDefault="001E4ECD" w:rsidP="001E4ECD">
      <w:pPr>
        <w:spacing w:after="0"/>
        <w:textAlignment w:val="baseline"/>
        <w:rPr>
          <w:rFonts w:ascii="Helvetica" w:eastAsia="Times New Roman" w:hAnsi="Helvetica" w:cs="Helvetica"/>
          <w:sz w:val="18"/>
          <w:szCs w:val="18"/>
          <w:lang w:eastAsia="ja-JP"/>
        </w:rPr>
      </w:pPr>
      <w:r w:rsidRPr="00695995">
        <w:rPr>
          <w:rFonts w:ascii="Helvetica" w:eastAsia="Times New Roman" w:hAnsi="Helvetica" w:cs="Helvetica"/>
          <w:sz w:val="20"/>
          <w:szCs w:val="20"/>
          <w:lang w:eastAsia="ja-JP"/>
        </w:rPr>
        <w:t>The post holder will be required to support the delivery of Marketing campaigns and activity, which may fall outside of core working hours i.e. evenings and weekends. This includes (but is not limited to) telephone campaigns, recruitment activity, recruitment fairs. </w:t>
      </w:r>
    </w:p>
    <w:p w14:paraId="7779CC34" w14:textId="6AB03A0D" w:rsidR="001E4ECD" w:rsidRPr="00695995" w:rsidRDefault="001E4ECD" w:rsidP="001E4ECD">
      <w:pPr>
        <w:spacing w:after="0"/>
        <w:textAlignment w:val="baseline"/>
        <w:rPr>
          <w:rFonts w:ascii="Helvetica" w:eastAsia="Times New Roman" w:hAnsi="Helvetica" w:cs="Helvetica"/>
          <w:sz w:val="18"/>
          <w:szCs w:val="18"/>
          <w:lang w:eastAsia="ja-JP"/>
        </w:rPr>
      </w:pPr>
      <w:r w:rsidRPr="00695995">
        <w:rPr>
          <w:rFonts w:ascii="Helvetica" w:eastAsia="Times New Roman" w:hAnsi="Helvetica" w:cs="Helvetica"/>
          <w:sz w:val="20"/>
          <w:szCs w:val="20"/>
          <w:lang w:eastAsia="ja-JP"/>
        </w:rPr>
        <w:t>The post holder may be required to be available on-call to cover specified out of hours duties or in an emergency situation.  </w:t>
      </w:r>
    </w:p>
    <w:p w14:paraId="27DDFD2B" w14:textId="54856FCB" w:rsidR="001E4ECD" w:rsidRDefault="001E4ECD" w:rsidP="002911C3">
      <w:pPr>
        <w:spacing w:after="0"/>
        <w:textAlignment w:val="baseline"/>
        <w:rPr>
          <w:rFonts w:ascii="Helvetica" w:eastAsia="Times New Roman" w:hAnsi="Helvetica" w:cs="Helvetica"/>
          <w:sz w:val="20"/>
          <w:szCs w:val="20"/>
          <w:lang w:eastAsia="ja-JP"/>
        </w:rPr>
      </w:pPr>
      <w:r w:rsidRPr="00695995">
        <w:rPr>
          <w:rFonts w:ascii="Helvetica" w:eastAsia="Times New Roman" w:hAnsi="Helvetica" w:cs="Helvetica"/>
          <w:sz w:val="20"/>
          <w:szCs w:val="20"/>
          <w:lang w:eastAsia="ja-JP"/>
        </w:rPr>
        <w:t>The post holder may be required to undertake any other duties, which may reasonably be required as within the nature of the duties and responsibilities of the post as defined, subject to the proviso that normally any changes of a permanent nature shall be incorporated into the Job Description in specific terms.  </w:t>
      </w:r>
    </w:p>
    <w:p w14:paraId="1E1EB3A3" w14:textId="77777777" w:rsidR="00D80B1A" w:rsidRDefault="00D80B1A" w:rsidP="002911C3">
      <w:pPr>
        <w:spacing w:after="0"/>
        <w:textAlignment w:val="baseline"/>
        <w:rPr>
          <w:rFonts w:ascii="Helvetica" w:eastAsia="Times New Roman" w:hAnsi="Helvetica" w:cs="Helvetica"/>
          <w:sz w:val="20"/>
          <w:szCs w:val="20"/>
          <w:lang w:eastAsia="ja-JP"/>
        </w:rPr>
      </w:pPr>
    </w:p>
    <w:tbl>
      <w:tblPr>
        <w:tblW w:w="5072"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3" w:type="dxa"/>
          <w:left w:w="0" w:type="dxa"/>
          <w:right w:w="0" w:type="dxa"/>
        </w:tblCellMar>
        <w:tblLook w:val="0000" w:firstRow="0" w:lastRow="0" w:firstColumn="0" w:lastColumn="0" w:noHBand="0" w:noVBand="0"/>
      </w:tblPr>
      <w:tblGrid>
        <w:gridCol w:w="1842"/>
        <w:gridCol w:w="5529"/>
        <w:gridCol w:w="3229"/>
      </w:tblGrid>
      <w:tr w:rsidR="00EF149A" w:rsidRPr="00264BA8" w14:paraId="5C007215" w14:textId="77777777" w:rsidTr="00EF149A">
        <w:trPr>
          <w:trHeight w:hRule="exact" w:val="454"/>
        </w:trPr>
        <w:tc>
          <w:tcPr>
            <w:tcW w:w="5000" w:type="pct"/>
            <w:gridSpan w:val="3"/>
            <w:shd w:val="clear" w:color="auto" w:fill="000000" w:themeFill="text1"/>
            <w:tcMar>
              <w:top w:w="0" w:type="dxa"/>
            </w:tcMar>
            <w:vAlign w:val="center"/>
          </w:tcPr>
          <w:p w14:paraId="699A356C" w14:textId="77777777" w:rsidR="00EF149A" w:rsidRPr="00264BA8" w:rsidRDefault="00EF149A" w:rsidP="00EB1E46">
            <w:pPr>
              <w:spacing w:after="0" w:line="300" w:lineRule="auto"/>
              <w:ind w:left="113"/>
              <w:rPr>
                <w:rFonts w:ascii="Helvetica" w:hAnsi="Helvetica"/>
                <w:b/>
                <w:color w:val="FFFFFF" w:themeColor="background1"/>
                <w:sz w:val="20"/>
                <w:szCs w:val="20"/>
              </w:rPr>
            </w:pPr>
            <w:r w:rsidRPr="00930842">
              <w:rPr>
                <w:rFonts w:ascii="Helvetica" w:hAnsi="Helvetica"/>
                <w:color w:val="000000" w:themeColor="text1"/>
                <w:spacing w:val="-2"/>
                <w:sz w:val="20"/>
                <w:szCs w:val="20"/>
              </w:rPr>
              <w:br w:type="page"/>
            </w:r>
            <w:r w:rsidRPr="00264BA8">
              <w:rPr>
                <w:rFonts w:ascii="Helvetica" w:hAnsi="Helvetica"/>
                <w:b/>
                <w:color w:val="FFFFFF" w:themeColor="background1"/>
                <w:spacing w:val="-3"/>
                <w:sz w:val="24"/>
                <w:szCs w:val="20"/>
              </w:rPr>
              <w:t>Personal Attributes</w:t>
            </w:r>
          </w:p>
        </w:tc>
      </w:tr>
      <w:tr w:rsidR="00EF149A" w:rsidRPr="00685E49" w14:paraId="41BFAC67" w14:textId="77777777" w:rsidTr="00FF7F0D">
        <w:trPr>
          <w:trHeight w:hRule="exact" w:val="454"/>
        </w:trPr>
        <w:tc>
          <w:tcPr>
            <w:tcW w:w="869" w:type="pct"/>
            <w:shd w:val="clear" w:color="auto" w:fill="D9D9D9" w:themeFill="background1" w:themeFillShade="D9"/>
            <w:tcMar>
              <w:top w:w="0" w:type="dxa"/>
            </w:tcMar>
            <w:vAlign w:val="center"/>
          </w:tcPr>
          <w:p w14:paraId="18258784" w14:textId="77777777" w:rsidR="00EF149A" w:rsidRPr="00685E49" w:rsidRDefault="00EF149A" w:rsidP="00EB1E46">
            <w:pPr>
              <w:spacing w:after="0" w:line="300" w:lineRule="auto"/>
              <w:ind w:left="113"/>
              <w:rPr>
                <w:rFonts w:ascii="Helvetica" w:hAnsi="Helvetica"/>
                <w:b/>
                <w:color w:val="000000" w:themeColor="text1"/>
                <w:sz w:val="20"/>
                <w:szCs w:val="20"/>
              </w:rPr>
            </w:pPr>
            <w:r w:rsidRPr="00685E49">
              <w:rPr>
                <w:rFonts w:ascii="Helvetica" w:hAnsi="Helvetica"/>
                <w:b/>
                <w:color w:val="000000" w:themeColor="text1"/>
                <w:sz w:val="20"/>
                <w:szCs w:val="20"/>
              </w:rPr>
              <w:t>Attributes</w:t>
            </w:r>
            <w:r w:rsidRPr="00685E49">
              <w:rPr>
                <w:rFonts w:ascii="Helvetica" w:hAnsi="Helvetica"/>
                <w:b/>
                <w:color w:val="000000" w:themeColor="text1"/>
                <w:sz w:val="20"/>
                <w:szCs w:val="20"/>
              </w:rPr>
              <w:tab/>
            </w:r>
          </w:p>
        </w:tc>
        <w:tc>
          <w:tcPr>
            <w:tcW w:w="2608" w:type="pct"/>
            <w:shd w:val="clear" w:color="auto" w:fill="D9D9D9" w:themeFill="background1" w:themeFillShade="D9"/>
            <w:tcMar>
              <w:top w:w="0" w:type="dxa"/>
            </w:tcMar>
            <w:vAlign w:val="center"/>
          </w:tcPr>
          <w:p w14:paraId="72CC9E67" w14:textId="77777777" w:rsidR="00EF149A" w:rsidRPr="00685E49" w:rsidRDefault="00EF149A" w:rsidP="00EB1E46">
            <w:pPr>
              <w:spacing w:after="0" w:line="300" w:lineRule="auto"/>
              <w:ind w:left="113"/>
              <w:rPr>
                <w:rFonts w:ascii="Helvetica" w:hAnsi="Helvetica"/>
                <w:b/>
                <w:color w:val="000000" w:themeColor="text1"/>
                <w:sz w:val="20"/>
                <w:szCs w:val="20"/>
              </w:rPr>
            </w:pPr>
            <w:r w:rsidRPr="00685E49">
              <w:rPr>
                <w:rFonts w:ascii="Helvetica" w:hAnsi="Helvetica"/>
                <w:b/>
                <w:color w:val="000000" w:themeColor="text1"/>
                <w:sz w:val="20"/>
                <w:szCs w:val="20"/>
              </w:rPr>
              <w:t>Essential</w:t>
            </w:r>
          </w:p>
        </w:tc>
        <w:tc>
          <w:tcPr>
            <w:tcW w:w="1523" w:type="pct"/>
            <w:shd w:val="clear" w:color="auto" w:fill="D9D9D9" w:themeFill="background1" w:themeFillShade="D9"/>
            <w:tcMar>
              <w:top w:w="0" w:type="dxa"/>
            </w:tcMar>
            <w:vAlign w:val="center"/>
          </w:tcPr>
          <w:p w14:paraId="2EE5D240" w14:textId="6F25B1DE" w:rsidR="00EF149A" w:rsidRPr="00685E49" w:rsidRDefault="00EF149A" w:rsidP="00EB1E46">
            <w:pPr>
              <w:spacing w:after="0" w:line="300" w:lineRule="auto"/>
              <w:ind w:left="113"/>
              <w:rPr>
                <w:rFonts w:ascii="Helvetica" w:hAnsi="Helvetica"/>
                <w:b/>
                <w:color w:val="000000" w:themeColor="text1"/>
                <w:sz w:val="20"/>
                <w:szCs w:val="20"/>
              </w:rPr>
            </w:pPr>
            <w:r w:rsidRPr="00685E49">
              <w:rPr>
                <w:rFonts w:ascii="Helvetica" w:hAnsi="Helvetica"/>
                <w:b/>
                <w:color w:val="000000" w:themeColor="text1"/>
                <w:sz w:val="20"/>
                <w:szCs w:val="20"/>
              </w:rPr>
              <w:t>Desirable</w:t>
            </w:r>
            <w:r w:rsidRPr="00685E49">
              <w:rPr>
                <w:rFonts w:ascii="Helvetica" w:hAnsi="Helvetica"/>
                <w:b/>
                <w:color w:val="000000" w:themeColor="text1"/>
                <w:sz w:val="20"/>
                <w:szCs w:val="20"/>
              </w:rPr>
              <w:tab/>
            </w:r>
          </w:p>
        </w:tc>
      </w:tr>
    </w:tbl>
    <w:tbl>
      <w:tblPr>
        <w:tblStyle w:val="TableGrid"/>
        <w:tblW w:w="5016" w:type="pct"/>
        <w:tblInd w:w="-147" w:type="dxa"/>
        <w:tblLayout w:type="fixed"/>
        <w:tblLook w:val="04A0" w:firstRow="1" w:lastRow="0" w:firstColumn="1" w:lastColumn="0" w:noHBand="0" w:noVBand="1"/>
      </w:tblPr>
      <w:tblGrid>
        <w:gridCol w:w="1844"/>
        <w:gridCol w:w="5528"/>
        <w:gridCol w:w="3117"/>
      </w:tblGrid>
      <w:tr w:rsidR="00AD53ED" w:rsidRPr="00930842" w14:paraId="58961364" w14:textId="77777777" w:rsidTr="00D80B1A">
        <w:trPr>
          <w:trHeight w:val="3880"/>
        </w:trPr>
        <w:tc>
          <w:tcPr>
            <w:tcW w:w="879" w:type="pct"/>
          </w:tcPr>
          <w:p w14:paraId="6EB06872" w14:textId="24F956B1" w:rsidR="00A73FA3" w:rsidRPr="00685E49" w:rsidRDefault="00A73FA3" w:rsidP="00D80B1A">
            <w:pPr>
              <w:spacing w:before="0" w:beforeAutospacing="0" w:afterAutospacing="0"/>
              <w:ind w:left="113"/>
              <w:rPr>
                <w:rFonts w:ascii="Helvetica" w:hAnsi="Helvetica"/>
                <w:b/>
                <w:color w:val="000000" w:themeColor="text1"/>
                <w:sz w:val="20"/>
                <w:szCs w:val="20"/>
              </w:rPr>
            </w:pPr>
            <w:r w:rsidRPr="00685E49">
              <w:rPr>
                <w:rFonts w:ascii="Helvetica" w:hAnsi="Helvetica"/>
                <w:b/>
                <w:color w:val="000000" w:themeColor="text1"/>
                <w:sz w:val="20"/>
                <w:szCs w:val="20"/>
              </w:rPr>
              <w:t>Knowled</w:t>
            </w:r>
            <w:r w:rsidR="00D80B1A">
              <w:rPr>
                <w:rFonts w:ascii="Helvetica" w:hAnsi="Helvetica"/>
                <w:b/>
                <w:color w:val="000000" w:themeColor="text1"/>
                <w:sz w:val="20"/>
                <w:szCs w:val="20"/>
              </w:rPr>
              <w:t>ge</w:t>
            </w:r>
          </w:p>
        </w:tc>
        <w:tc>
          <w:tcPr>
            <w:tcW w:w="2635" w:type="pct"/>
          </w:tcPr>
          <w:p w14:paraId="5451FB6C" w14:textId="77777777" w:rsidR="00CE024E" w:rsidRDefault="00CE024E" w:rsidP="00D80B1A">
            <w:pPr>
              <w:spacing w:before="0" w:beforeAutospacing="0" w:afterAutospacing="0"/>
              <w:ind w:left="284"/>
              <w:rPr>
                <w:rFonts w:ascii="Helvetica" w:hAnsi="Helvetica" w:cs="Helvetica"/>
                <w:color w:val="000000"/>
                <w:sz w:val="20"/>
                <w:szCs w:val="20"/>
              </w:rPr>
            </w:pPr>
            <w:r w:rsidRPr="00CE024E">
              <w:rPr>
                <w:rFonts w:ascii="Helvetica" w:hAnsi="Helvetica" w:cs="Helvetica"/>
                <w:color w:val="000000"/>
                <w:sz w:val="20"/>
                <w:szCs w:val="20"/>
              </w:rPr>
              <w:t xml:space="preserve">Knowledge and demonstrated success of current marketing theory and practice across a range of marketing disciplines (market research and analysis, strategy development and marketing communications). </w:t>
            </w:r>
          </w:p>
          <w:p w14:paraId="59B66B2D" w14:textId="77777777" w:rsidR="00D80B1A" w:rsidRDefault="00D80B1A" w:rsidP="00D80B1A">
            <w:pPr>
              <w:spacing w:before="0" w:beforeAutospacing="0" w:afterAutospacing="0"/>
              <w:ind w:left="284"/>
              <w:rPr>
                <w:rFonts w:ascii="Helvetica" w:hAnsi="Helvetica" w:cs="Helvetica"/>
                <w:color w:val="000000"/>
                <w:sz w:val="20"/>
                <w:szCs w:val="20"/>
              </w:rPr>
            </w:pPr>
          </w:p>
          <w:p w14:paraId="224E73D4" w14:textId="77777777" w:rsidR="00707612" w:rsidRDefault="00CE024E" w:rsidP="00D80B1A">
            <w:pPr>
              <w:spacing w:before="0" w:beforeAutospacing="0" w:afterAutospacing="0"/>
              <w:ind w:left="284"/>
              <w:rPr>
                <w:rFonts w:ascii="Helvetica" w:hAnsi="Helvetica" w:cs="Helvetica"/>
                <w:color w:val="000000"/>
                <w:sz w:val="20"/>
                <w:szCs w:val="20"/>
              </w:rPr>
            </w:pPr>
            <w:r w:rsidRPr="00CE024E">
              <w:rPr>
                <w:rFonts w:ascii="Helvetica" w:hAnsi="Helvetica" w:cs="Helvetica"/>
                <w:color w:val="000000"/>
                <w:sz w:val="20"/>
                <w:szCs w:val="20"/>
              </w:rPr>
              <w:t>Knowledge and demonstrated success in relation to all areas of marketing communications, particularly publications, web, new media (including digital and social media forms), CRM and advertising</w:t>
            </w:r>
            <w:r w:rsidR="00FA0C3B">
              <w:rPr>
                <w:rFonts w:ascii="Helvetica" w:hAnsi="Helvetica" w:cs="Helvetica"/>
                <w:color w:val="000000"/>
                <w:sz w:val="20"/>
                <w:szCs w:val="20"/>
              </w:rPr>
              <w:t>.</w:t>
            </w:r>
          </w:p>
          <w:p w14:paraId="3DB2FE22" w14:textId="77777777" w:rsidR="00F52B83" w:rsidRDefault="00F52B83" w:rsidP="00D80B1A">
            <w:pPr>
              <w:spacing w:before="0" w:beforeAutospacing="0" w:afterAutospacing="0"/>
              <w:ind w:left="284"/>
              <w:rPr>
                <w:rFonts w:ascii="Helvetica" w:hAnsi="Helvetica" w:cs="Helvetica"/>
                <w:bCs/>
                <w:color w:val="000000" w:themeColor="text1"/>
                <w:sz w:val="20"/>
                <w:szCs w:val="20"/>
              </w:rPr>
            </w:pPr>
          </w:p>
          <w:p w14:paraId="67D63D1B" w14:textId="16CC3040" w:rsidR="00F52B83" w:rsidRPr="00CE024E" w:rsidRDefault="00F52B83" w:rsidP="00D80B1A">
            <w:pPr>
              <w:spacing w:before="0" w:beforeAutospacing="0" w:afterAutospacing="0"/>
              <w:ind w:left="284"/>
              <w:rPr>
                <w:rFonts w:ascii="Helvetica" w:hAnsi="Helvetica" w:cs="Helvetica"/>
                <w:bCs/>
                <w:color w:val="000000" w:themeColor="text1"/>
                <w:sz w:val="20"/>
                <w:szCs w:val="20"/>
              </w:rPr>
            </w:pPr>
            <w:r w:rsidRPr="002B26F6">
              <w:rPr>
                <w:rFonts w:ascii="Helvetica" w:hAnsi="Helvetica" w:cs="Helvetica"/>
                <w:sz w:val="20"/>
                <w:szCs w:val="20"/>
              </w:rPr>
              <w:t>A sound understanding of digital marketing including organic, paid search, paid social, and use of new digital technologies</w:t>
            </w:r>
          </w:p>
        </w:tc>
        <w:tc>
          <w:tcPr>
            <w:tcW w:w="1486" w:type="pct"/>
          </w:tcPr>
          <w:p w14:paraId="6CFD9DA7" w14:textId="35A1A329" w:rsidR="00DB3539" w:rsidRPr="00CE024E" w:rsidRDefault="00CE024E" w:rsidP="00CE024E">
            <w:pPr>
              <w:ind w:left="284"/>
              <w:rPr>
                <w:rFonts w:ascii="Helvetica" w:hAnsi="Helvetica" w:cs="Helvetica"/>
                <w:sz w:val="20"/>
                <w:szCs w:val="20"/>
              </w:rPr>
            </w:pPr>
            <w:r w:rsidRPr="00CE024E">
              <w:rPr>
                <w:rFonts w:ascii="Helvetica" w:hAnsi="Helvetica" w:cs="Helvetica"/>
                <w:color w:val="000000"/>
                <w:sz w:val="20"/>
                <w:szCs w:val="20"/>
              </w:rPr>
              <w:t>Knowledge of HE sector.</w:t>
            </w:r>
          </w:p>
        </w:tc>
      </w:tr>
      <w:tr w:rsidR="00C80D7B" w:rsidRPr="00930842" w14:paraId="705289D1" w14:textId="77777777" w:rsidTr="00D80B1A">
        <w:trPr>
          <w:trHeight w:val="5809"/>
        </w:trPr>
        <w:tc>
          <w:tcPr>
            <w:tcW w:w="879" w:type="pct"/>
          </w:tcPr>
          <w:p w14:paraId="07020FA3" w14:textId="56B550CD" w:rsidR="00C80D7B" w:rsidRPr="00707612" w:rsidRDefault="00707612" w:rsidP="00707612">
            <w:pPr>
              <w:pStyle w:val="ListParagraph"/>
              <w:spacing w:line="300" w:lineRule="auto"/>
              <w:ind w:left="502"/>
              <w:rPr>
                <w:rFonts w:ascii="Helvetica" w:hAnsi="Helvetica"/>
                <w:b/>
                <w:color w:val="000000" w:themeColor="text1"/>
                <w:sz w:val="20"/>
                <w:szCs w:val="20"/>
              </w:rPr>
            </w:pPr>
            <w:r w:rsidRPr="00707612">
              <w:rPr>
                <w:rFonts w:ascii="Helvetica" w:hAnsi="Helvetica"/>
                <w:b/>
                <w:color w:val="000000" w:themeColor="text1"/>
                <w:sz w:val="20"/>
                <w:szCs w:val="20"/>
              </w:rPr>
              <w:lastRenderedPageBreak/>
              <w:t>Skills</w:t>
            </w:r>
          </w:p>
        </w:tc>
        <w:tc>
          <w:tcPr>
            <w:tcW w:w="2635" w:type="pct"/>
          </w:tcPr>
          <w:p w14:paraId="4A3932DF" w14:textId="77777777" w:rsidR="00CE024E" w:rsidRDefault="00CE024E" w:rsidP="00CE024E">
            <w:pPr>
              <w:ind w:left="284"/>
              <w:rPr>
                <w:rFonts w:ascii="Helvetica" w:hAnsi="Helvetica" w:cs="Helvetica"/>
                <w:color w:val="000000"/>
                <w:sz w:val="20"/>
                <w:szCs w:val="20"/>
              </w:rPr>
            </w:pPr>
            <w:r w:rsidRPr="00CE024E">
              <w:rPr>
                <w:rFonts w:ascii="Helvetica" w:hAnsi="Helvetica" w:cs="Helvetica"/>
                <w:color w:val="000000"/>
                <w:sz w:val="20"/>
                <w:szCs w:val="20"/>
              </w:rPr>
              <w:t>Excellent interpersonal skills, with strong communication skills (written and verbal).</w:t>
            </w:r>
          </w:p>
          <w:p w14:paraId="03749861" w14:textId="77777777" w:rsidR="00CE024E" w:rsidRDefault="00CE024E" w:rsidP="00CE024E">
            <w:pPr>
              <w:ind w:left="284"/>
              <w:rPr>
                <w:rFonts w:ascii="Helvetica" w:hAnsi="Helvetica" w:cs="Helvetica"/>
                <w:color w:val="000000"/>
                <w:sz w:val="20"/>
                <w:szCs w:val="20"/>
              </w:rPr>
            </w:pPr>
            <w:r w:rsidRPr="00CE024E">
              <w:rPr>
                <w:rFonts w:ascii="Helvetica" w:hAnsi="Helvetica" w:cs="Helvetica"/>
                <w:color w:val="000000"/>
                <w:sz w:val="20"/>
                <w:szCs w:val="20"/>
              </w:rPr>
              <w:t>Ability to communicate and influence at different levels with internal and external customers.</w:t>
            </w:r>
          </w:p>
          <w:p w14:paraId="59B8B201" w14:textId="77777777" w:rsidR="00CE024E" w:rsidRDefault="00CE024E" w:rsidP="00CE024E">
            <w:pPr>
              <w:ind w:left="284"/>
              <w:rPr>
                <w:rFonts w:ascii="Helvetica" w:hAnsi="Helvetica" w:cs="Helvetica"/>
                <w:color w:val="000000"/>
                <w:sz w:val="20"/>
                <w:szCs w:val="20"/>
              </w:rPr>
            </w:pPr>
            <w:r w:rsidRPr="00CE024E">
              <w:rPr>
                <w:rFonts w:ascii="Helvetica" w:hAnsi="Helvetica" w:cs="Helvetica"/>
                <w:color w:val="000000"/>
                <w:sz w:val="20"/>
                <w:szCs w:val="20"/>
              </w:rPr>
              <w:t>Ability to implement consistent, inclusive and high impact campaigns across a variety of media.</w:t>
            </w:r>
          </w:p>
          <w:p w14:paraId="19C12CAD" w14:textId="77777777" w:rsidR="00CE024E" w:rsidRDefault="00CE024E" w:rsidP="00CE024E">
            <w:pPr>
              <w:ind w:left="284"/>
              <w:rPr>
                <w:rFonts w:ascii="Helvetica" w:hAnsi="Helvetica" w:cs="Helvetica"/>
                <w:color w:val="000000"/>
                <w:sz w:val="20"/>
                <w:szCs w:val="20"/>
              </w:rPr>
            </w:pPr>
            <w:r w:rsidRPr="00CE024E">
              <w:rPr>
                <w:rFonts w:ascii="Helvetica" w:hAnsi="Helvetica" w:cs="Helvetica"/>
                <w:color w:val="000000"/>
                <w:sz w:val="20"/>
                <w:szCs w:val="20"/>
              </w:rPr>
              <w:t>Strong organisation and project management skills with great attention to detail.</w:t>
            </w:r>
          </w:p>
          <w:p w14:paraId="461012A6" w14:textId="77777777" w:rsidR="00CE024E" w:rsidRDefault="00CE024E" w:rsidP="00CE024E">
            <w:pPr>
              <w:ind w:left="284"/>
              <w:rPr>
                <w:rFonts w:ascii="Helvetica" w:hAnsi="Helvetica" w:cs="Helvetica"/>
                <w:color w:val="000000"/>
                <w:sz w:val="20"/>
                <w:szCs w:val="20"/>
              </w:rPr>
            </w:pPr>
            <w:r w:rsidRPr="00CE024E">
              <w:rPr>
                <w:rFonts w:ascii="Helvetica" w:hAnsi="Helvetica" w:cs="Helvetica"/>
                <w:color w:val="000000"/>
                <w:sz w:val="20"/>
                <w:szCs w:val="20"/>
              </w:rPr>
              <w:t>Ability to work autonomously and juggle work priorities with diverse demands and meet deadlines.</w:t>
            </w:r>
          </w:p>
          <w:p w14:paraId="34CF2513" w14:textId="77777777" w:rsidR="00CE024E" w:rsidRDefault="00CE024E" w:rsidP="00CE024E">
            <w:pPr>
              <w:ind w:left="284"/>
              <w:rPr>
                <w:rFonts w:ascii="Helvetica" w:hAnsi="Helvetica" w:cs="Helvetica"/>
                <w:color w:val="000000"/>
                <w:sz w:val="20"/>
                <w:szCs w:val="20"/>
              </w:rPr>
            </w:pPr>
            <w:r w:rsidRPr="00CE024E">
              <w:rPr>
                <w:rFonts w:ascii="Helvetica" w:hAnsi="Helvetica" w:cs="Helvetica"/>
                <w:color w:val="000000"/>
                <w:sz w:val="20"/>
                <w:szCs w:val="20"/>
              </w:rPr>
              <w:t>Able to work effectively as a team member as required, with a willingness to roll up sleeves and deliver hands-on help as part of a team.</w:t>
            </w:r>
          </w:p>
          <w:p w14:paraId="2BA5E47B" w14:textId="77777777" w:rsidR="00CE024E" w:rsidRDefault="00CE024E" w:rsidP="00CE024E">
            <w:pPr>
              <w:ind w:left="284"/>
              <w:rPr>
                <w:rFonts w:ascii="Helvetica" w:hAnsi="Helvetica" w:cs="Helvetica"/>
                <w:color w:val="000000"/>
                <w:sz w:val="20"/>
                <w:szCs w:val="20"/>
              </w:rPr>
            </w:pPr>
            <w:r w:rsidRPr="00CE024E">
              <w:rPr>
                <w:rFonts w:ascii="Helvetica" w:hAnsi="Helvetica" w:cs="Helvetica"/>
                <w:color w:val="000000"/>
                <w:sz w:val="20"/>
                <w:szCs w:val="20"/>
              </w:rPr>
              <w:t>Ability to interpret numeric data and demonstrate investigative research and analytical skills.</w:t>
            </w:r>
          </w:p>
          <w:p w14:paraId="2A918AB8" w14:textId="2D1F7A5C" w:rsidR="00C80D7B" w:rsidRPr="00CE024E" w:rsidRDefault="00CE024E" w:rsidP="00CE024E">
            <w:pPr>
              <w:ind w:left="284"/>
              <w:rPr>
                <w:rFonts w:ascii="Helvetica" w:hAnsi="Helvetica" w:cs="Helvetica"/>
                <w:bCs/>
                <w:color w:val="000000" w:themeColor="text1"/>
                <w:sz w:val="20"/>
                <w:szCs w:val="20"/>
              </w:rPr>
            </w:pPr>
            <w:r w:rsidRPr="00CE024E">
              <w:rPr>
                <w:rFonts w:ascii="Helvetica" w:hAnsi="Helvetica" w:cs="Helvetica"/>
                <w:color w:val="000000"/>
                <w:sz w:val="20"/>
                <w:szCs w:val="20"/>
              </w:rPr>
              <w:t>An ability to provide a customer-focused service to a range of customers.</w:t>
            </w:r>
          </w:p>
        </w:tc>
        <w:tc>
          <w:tcPr>
            <w:tcW w:w="1486" w:type="pct"/>
          </w:tcPr>
          <w:p w14:paraId="053228C4" w14:textId="77777777" w:rsidR="00C80D7B" w:rsidRPr="00B04F30" w:rsidRDefault="00C80D7B" w:rsidP="00AC7BB9">
            <w:pPr>
              <w:rPr>
                <w:rFonts w:ascii="Helvetica" w:hAnsi="Helvetica" w:cs="Helvetica"/>
                <w:color w:val="000000" w:themeColor="text1"/>
                <w:sz w:val="20"/>
                <w:szCs w:val="20"/>
              </w:rPr>
            </w:pPr>
          </w:p>
        </w:tc>
      </w:tr>
      <w:tr w:rsidR="00D5562E" w:rsidRPr="00930842" w14:paraId="62B90D3E" w14:textId="77777777" w:rsidTr="00D80B1A">
        <w:trPr>
          <w:trHeight w:val="2124"/>
        </w:trPr>
        <w:tc>
          <w:tcPr>
            <w:tcW w:w="879" w:type="pct"/>
          </w:tcPr>
          <w:p w14:paraId="5AE2CD89" w14:textId="3378AD76" w:rsidR="00AD53ED" w:rsidRPr="00AD53ED" w:rsidRDefault="00AD53ED" w:rsidP="00AD53ED">
            <w:pPr>
              <w:spacing w:line="300" w:lineRule="auto"/>
              <w:ind w:left="141"/>
              <w:rPr>
                <w:rFonts w:ascii="Helvetica" w:hAnsi="Helvetica"/>
                <w:b/>
                <w:color w:val="000000" w:themeColor="text1"/>
                <w:sz w:val="20"/>
                <w:szCs w:val="20"/>
              </w:rPr>
            </w:pPr>
            <w:r w:rsidRPr="00AD53ED">
              <w:rPr>
                <w:rFonts w:ascii="Helvetica" w:hAnsi="Helvetica"/>
                <w:b/>
                <w:color w:val="000000" w:themeColor="text1"/>
                <w:sz w:val="20"/>
                <w:szCs w:val="20"/>
              </w:rPr>
              <w:t>Experience</w:t>
            </w:r>
          </w:p>
        </w:tc>
        <w:tc>
          <w:tcPr>
            <w:tcW w:w="2635" w:type="pct"/>
          </w:tcPr>
          <w:p w14:paraId="0FBB587C" w14:textId="77777777" w:rsidR="000D5A59" w:rsidRDefault="000D5A59" w:rsidP="00B04F30">
            <w:pPr>
              <w:ind w:left="284"/>
              <w:rPr>
                <w:rFonts w:ascii="Helvetica" w:hAnsi="Helvetica" w:cs="Helvetica"/>
                <w:color w:val="000000"/>
                <w:sz w:val="20"/>
                <w:szCs w:val="20"/>
              </w:rPr>
            </w:pPr>
            <w:r w:rsidRPr="000D5A59">
              <w:rPr>
                <w:rFonts w:ascii="Helvetica" w:hAnsi="Helvetica" w:cs="Helvetica"/>
                <w:color w:val="000000"/>
                <w:sz w:val="20"/>
                <w:szCs w:val="20"/>
              </w:rPr>
              <w:t>A proven track record of planning and implementing marketing, communications and recruitment projects that deliver tangible business results and reputational benefits.</w:t>
            </w:r>
          </w:p>
          <w:p w14:paraId="35873EEB" w14:textId="77777777" w:rsidR="000D5A59" w:rsidRDefault="000D5A59" w:rsidP="00B04F30">
            <w:pPr>
              <w:ind w:left="284"/>
              <w:rPr>
                <w:rFonts w:ascii="Helvetica" w:hAnsi="Helvetica" w:cs="Helvetica"/>
                <w:color w:val="000000"/>
                <w:sz w:val="20"/>
                <w:szCs w:val="20"/>
              </w:rPr>
            </w:pPr>
            <w:r w:rsidRPr="000D5A59">
              <w:rPr>
                <w:rFonts w:ascii="Helvetica" w:hAnsi="Helvetica" w:cs="Helvetica"/>
                <w:color w:val="000000"/>
                <w:sz w:val="20"/>
                <w:szCs w:val="20"/>
              </w:rPr>
              <w:t>Experience of managing and evaluating effectiveness of a budget.</w:t>
            </w:r>
          </w:p>
          <w:p w14:paraId="5BC5E754" w14:textId="75754CAB" w:rsidR="000D5A59" w:rsidRDefault="000D5A59" w:rsidP="00B04F30">
            <w:pPr>
              <w:ind w:left="284"/>
              <w:rPr>
                <w:rFonts w:ascii="Helvetica" w:hAnsi="Helvetica" w:cs="Helvetica"/>
                <w:color w:val="000000"/>
                <w:sz w:val="20"/>
                <w:szCs w:val="20"/>
              </w:rPr>
            </w:pPr>
            <w:r w:rsidRPr="000D5A59">
              <w:rPr>
                <w:rFonts w:ascii="Helvetica" w:hAnsi="Helvetica" w:cs="Helvetica"/>
                <w:color w:val="000000"/>
                <w:sz w:val="20"/>
                <w:szCs w:val="20"/>
              </w:rPr>
              <w:t>Experience of delivering internal/external customer facing events.</w:t>
            </w:r>
          </w:p>
          <w:p w14:paraId="3891FF49" w14:textId="77777777" w:rsidR="00F52B83" w:rsidRDefault="00F52B83" w:rsidP="00F52B83">
            <w:pPr>
              <w:ind w:left="284"/>
              <w:rPr>
                <w:rFonts w:ascii="Helvetica" w:hAnsi="Helvetica" w:cs="Helvetica"/>
                <w:color w:val="000000"/>
                <w:sz w:val="20"/>
                <w:szCs w:val="20"/>
              </w:rPr>
            </w:pPr>
            <w:r w:rsidRPr="000D5A59">
              <w:rPr>
                <w:rFonts w:ascii="Helvetica" w:hAnsi="Helvetica" w:cs="Helvetica"/>
                <w:color w:val="000000"/>
                <w:sz w:val="20"/>
                <w:szCs w:val="20"/>
              </w:rPr>
              <w:t>Experience of using CRM systems for the implementation of marketing campaigns, plans and activity.</w:t>
            </w:r>
          </w:p>
          <w:p w14:paraId="53FB59CD" w14:textId="77777777" w:rsidR="00F52B83" w:rsidRDefault="00F52B83" w:rsidP="00F52B83">
            <w:pPr>
              <w:ind w:left="284"/>
              <w:rPr>
                <w:rFonts w:asciiTheme="minorBidi" w:hAnsiTheme="minorBidi"/>
                <w:sz w:val="20"/>
                <w:szCs w:val="20"/>
              </w:rPr>
            </w:pPr>
            <w:r>
              <w:rPr>
                <w:rFonts w:asciiTheme="minorBidi" w:hAnsiTheme="minorBidi"/>
                <w:sz w:val="20"/>
                <w:szCs w:val="20"/>
              </w:rPr>
              <w:t>Experience of working in a marketing role creating content and assets across print, web and digital.</w:t>
            </w:r>
          </w:p>
          <w:p w14:paraId="6CB0F5D8" w14:textId="77777777" w:rsidR="00F52B83" w:rsidRDefault="00F52B83" w:rsidP="00F52B83">
            <w:pPr>
              <w:ind w:left="284"/>
              <w:rPr>
                <w:rFonts w:asciiTheme="minorBidi" w:hAnsiTheme="minorBidi"/>
                <w:sz w:val="20"/>
                <w:szCs w:val="20"/>
              </w:rPr>
            </w:pPr>
            <w:r>
              <w:rPr>
                <w:rFonts w:asciiTheme="minorBidi" w:hAnsiTheme="minorBidi"/>
                <w:sz w:val="20"/>
                <w:szCs w:val="20"/>
              </w:rPr>
              <w:t>Experience of implementing multi-channelled digital led marketing campaigns.</w:t>
            </w:r>
          </w:p>
          <w:p w14:paraId="2CF01F96" w14:textId="4415BEF5" w:rsidR="00FF7F0D" w:rsidRPr="000D5A59" w:rsidRDefault="00F52B83" w:rsidP="005F4A09">
            <w:pPr>
              <w:ind w:left="284"/>
              <w:rPr>
                <w:rFonts w:ascii="Helvetica" w:hAnsi="Helvetica" w:cs="Helvetica"/>
                <w:color w:val="000000"/>
                <w:sz w:val="20"/>
                <w:szCs w:val="20"/>
              </w:rPr>
            </w:pPr>
            <w:r w:rsidRPr="000D5A59">
              <w:rPr>
                <w:rFonts w:ascii="Helvetica" w:hAnsi="Helvetica" w:cs="Helvetica"/>
                <w:color w:val="000000"/>
                <w:sz w:val="20"/>
                <w:szCs w:val="20"/>
              </w:rPr>
              <w:t>Experience of developing creative briefs across a range of media forms (including on and off-line, digital and social media).</w:t>
            </w:r>
          </w:p>
        </w:tc>
        <w:tc>
          <w:tcPr>
            <w:tcW w:w="1486" w:type="pct"/>
          </w:tcPr>
          <w:p w14:paraId="13E110CF" w14:textId="77777777" w:rsidR="00AD53ED" w:rsidRDefault="000D5A59" w:rsidP="00FF7F0D">
            <w:pPr>
              <w:ind w:left="284"/>
              <w:rPr>
                <w:rFonts w:ascii="Helvetica" w:hAnsi="Helvetica" w:cs="Helvetica"/>
                <w:color w:val="000000"/>
                <w:sz w:val="20"/>
                <w:szCs w:val="20"/>
              </w:rPr>
            </w:pPr>
            <w:r w:rsidRPr="000D5A59">
              <w:rPr>
                <w:rFonts w:ascii="Helvetica" w:hAnsi="Helvetica" w:cs="Helvetica"/>
                <w:color w:val="000000"/>
                <w:sz w:val="20"/>
                <w:szCs w:val="20"/>
              </w:rPr>
              <w:t>Prior experience of marketing, communications or student recruitment in HE</w:t>
            </w:r>
          </w:p>
          <w:p w14:paraId="12F882A7" w14:textId="3C4E8275" w:rsidR="00F52B83" w:rsidRPr="000D5A59" w:rsidRDefault="00F52B83" w:rsidP="00FF7F0D">
            <w:pPr>
              <w:ind w:left="284"/>
              <w:rPr>
                <w:rFonts w:ascii="Helvetica" w:hAnsi="Helvetica" w:cs="Helvetica"/>
                <w:color w:val="000000" w:themeColor="text1"/>
                <w:sz w:val="20"/>
                <w:szCs w:val="20"/>
              </w:rPr>
            </w:pPr>
            <w:r>
              <w:rPr>
                <w:rFonts w:ascii="Helvetica" w:hAnsi="Helvetica" w:cs="Helvetica"/>
                <w:color w:val="000000" w:themeColor="text1"/>
                <w:sz w:val="20"/>
                <w:szCs w:val="20"/>
              </w:rPr>
              <w:t>Experience of managing social media channels.</w:t>
            </w:r>
          </w:p>
        </w:tc>
      </w:tr>
      <w:tr w:rsidR="00D5562E" w:rsidRPr="00930842" w14:paraId="5F08BF6F" w14:textId="77777777" w:rsidTr="00D80B1A">
        <w:trPr>
          <w:trHeight w:val="1274"/>
        </w:trPr>
        <w:tc>
          <w:tcPr>
            <w:tcW w:w="879" w:type="pct"/>
          </w:tcPr>
          <w:p w14:paraId="22CC77CB" w14:textId="4FDC52B8" w:rsidR="00D5562E" w:rsidRPr="00AD53ED" w:rsidRDefault="00D5562E" w:rsidP="00CE0FE6">
            <w:pPr>
              <w:spacing w:line="300" w:lineRule="auto"/>
              <w:ind w:left="141"/>
              <w:rPr>
                <w:rFonts w:ascii="Helvetica" w:hAnsi="Helvetica"/>
                <w:b/>
                <w:color w:val="000000" w:themeColor="text1"/>
                <w:sz w:val="20"/>
                <w:szCs w:val="20"/>
              </w:rPr>
            </w:pPr>
            <w:r>
              <w:rPr>
                <w:rFonts w:ascii="Helvetica" w:hAnsi="Helvetica"/>
                <w:b/>
                <w:color w:val="000000" w:themeColor="text1"/>
                <w:sz w:val="20"/>
                <w:szCs w:val="20"/>
              </w:rPr>
              <w:t>Qualifications</w:t>
            </w:r>
          </w:p>
        </w:tc>
        <w:tc>
          <w:tcPr>
            <w:tcW w:w="2635" w:type="pct"/>
          </w:tcPr>
          <w:p w14:paraId="6882C73E" w14:textId="05FAFEC3" w:rsidR="00BF2052" w:rsidRPr="008F2CFE" w:rsidRDefault="008F2CFE" w:rsidP="00FF7F0D">
            <w:pPr>
              <w:ind w:left="284"/>
              <w:rPr>
                <w:rFonts w:ascii="Helvetica" w:hAnsi="Helvetica" w:cs="Helvetica"/>
                <w:sz w:val="20"/>
                <w:szCs w:val="20"/>
              </w:rPr>
            </w:pPr>
            <w:r w:rsidRPr="008F2CFE">
              <w:rPr>
                <w:rFonts w:ascii="Helvetica" w:hAnsi="Helvetica" w:cs="Helvetica"/>
                <w:color w:val="000000"/>
                <w:sz w:val="20"/>
                <w:szCs w:val="20"/>
              </w:rPr>
              <w:t>Educated to degree level or have an equivalent professional qualification or can demonstrate relevant work experience.</w:t>
            </w:r>
          </w:p>
        </w:tc>
        <w:tc>
          <w:tcPr>
            <w:tcW w:w="1486" w:type="pct"/>
          </w:tcPr>
          <w:p w14:paraId="52CEB529" w14:textId="18CCC34A" w:rsidR="00EF149A" w:rsidRPr="008F2CFE" w:rsidRDefault="008F2CFE" w:rsidP="00FF7F0D">
            <w:pPr>
              <w:ind w:left="284"/>
              <w:rPr>
                <w:rFonts w:ascii="Helvetica" w:hAnsi="Helvetica" w:cs="Helvetica"/>
                <w:sz w:val="20"/>
                <w:szCs w:val="20"/>
              </w:rPr>
            </w:pPr>
            <w:r w:rsidRPr="008F2CFE">
              <w:rPr>
                <w:rFonts w:ascii="Helvetica" w:hAnsi="Helvetica" w:cs="Helvetica"/>
                <w:color w:val="000000"/>
                <w:sz w:val="20"/>
                <w:szCs w:val="20"/>
              </w:rPr>
              <w:t>Member of the Chartered Institute of Marketing/Professional Diploma in Marketing or equivalent qualification.</w:t>
            </w:r>
          </w:p>
        </w:tc>
      </w:tr>
    </w:tbl>
    <w:tbl>
      <w:tblPr>
        <w:tblStyle w:val="TableGrid1"/>
        <w:tblpPr w:leftFromText="180" w:rightFromText="180" w:vertAnchor="page" w:horzAnchor="margin" w:tblpY="1081"/>
        <w:tblW w:w="5000" w:type="pct"/>
        <w:tblCellMar>
          <w:top w:w="113" w:type="dxa"/>
          <w:left w:w="0" w:type="dxa"/>
          <w:right w:w="0" w:type="dxa"/>
        </w:tblCellMar>
        <w:tblLook w:val="04A0" w:firstRow="1" w:lastRow="0" w:firstColumn="1" w:lastColumn="0" w:noHBand="0" w:noVBand="1"/>
      </w:tblPr>
      <w:tblGrid>
        <w:gridCol w:w="5228"/>
        <w:gridCol w:w="5228"/>
      </w:tblGrid>
      <w:tr w:rsidR="002F3230" w:rsidRPr="00EF149A" w14:paraId="5D0332E4" w14:textId="77777777" w:rsidTr="00997EE9">
        <w:trPr>
          <w:trHeight w:val="454"/>
        </w:trPr>
        <w:tc>
          <w:tcPr>
            <w:tcW w:w="10456" w:type="dxa"/>
            <w:gridSpan w:val="2"/>
            <w:tcBorders>
              <w:top w:val="single" w:sz="4" w:space="0" w:color="auto"/>
              <w:left w:val="single" w:sz="4" w:space="0" w:color="auto"/>
              <w:bottom w:val="single" w:sz="4" w:space="0" w:color="auto"/>
              <w:right w:val="single" w:sz="4" w:space="0" w:color="auto"/>
            </w:tcBorders>
            <w:shd w:val="clear" w:color="auto" w:fill="000000"/>
            <w:tcMar>
              <w:top w:w="0" w:type="dxa"/>
              <w:left w:w="0" w:type="dxa"/>
              <w:bottom w:w="0" w:type="dxa"/>
              <w:right w:w="0" w:type="dxa"/>
            </w:tcMar>
            <w:vAlign w:val="center"/>
            <w:hideMark/>
          </w:tcPr>
          <w:p w14:paraId="208D04F0" w14:textId="77777777" w:rsidR="002F3230" w:rsidRPr="00EF149A" w:rsidRDefault="002F3230" w:rsidP="00997EE9">
            <w:pPr>
              <w:spacing w:line="300" w:lineRule="auto"/>
              <w:ind w:left="113"/>
              <w:rPr>
                <w:rFonts w:ascii="Helvetica" w:eastAsia="DengXian" w:hAnsi="Helvetica" w:cs="Arial"/>
                <w:b/>
                <w:color w:val="000000"/>
                <w:sz w:val="20"/>
                <w:szCs w:val="20"/>
              </w:rPr>
            </w:pPr>
            <w:bookmarkStart w:id="3" w:name="_Hlk42088331"/>
            <w:bookmarkEnd w:id="0"/>
            <w:r w:rsidRPr="00EF149A">
              <w:rPr>
                <w:rFonts w:ascii="Helvetica" w:eastAsia="DengXian" w:hAnsi="Helvetica" w:cs="Arial"/>
                <w:b/>
                <w:bCs/>
                <w:color w:val="000000"/>
                <w:spacing w:val="-2"/>
                <w:sz w:val="20"/>
                <w:szCs w:val="20"/>
              </w:rPr>
              <w:lastRenderedPageBreak/>
              <w:br w:type="page"/>
            </w:r>
            <w:r w:rsidRPr="00EF149A">
              <w:rPr>
                <w:rFonts w:ascii="Helvetica" w:eastAsia="DengXian" w:hAnsi="Helvetica" w:cs="Arial"/>
                <w:b/>
                <w:color w:val="FFFFFF"/>
                <w:spacing w:val="-3"/>
                <w:sz w:val="24"/>
                <w:szCs w:val="20"/>
              </w:rPr>
              <w:t>Competencies</w:t>
            </w:r>
          </w:p>
        </w:tc>
      </w:tr>
      <w:tr w:rsidR="002F3230" w:rsidRPr="00EF149A" w14:paraId="4FCC3BAB" w14:textId="77777777" w:rsidTr="00997EE9">
        <w:trPr>
          <w:trHeight w:hRule="exact" w:val="454"/>
        </w:trPr>
        <w:tc>
          <w:tcPr>
            <w:tcW w:w="5228"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5EC44E83" w14:textId="77777777" w:rsidR="002F3230" w:rsidRPr="00EF149A" w:rsidRDefault="002F3230" w:rsidP="00997EE9">
            <w:pPr>
              <w:spacing w:line="300" w:lineRule="auto"/>
              <w:ind w:left="113"/>
              <w:rPr>
                <w:rFonts w:ascii="Helvetica" w:eastAsia="DengXian" w:hAnsi="Helvetica" w:cs="Arial"/>
                <w:b/>
                <w:color w:val="000000"/>
                <w:sz w:val="20"/>
                <w:szCs w:val="20"/>
              </w:rPr>
            </w:pPr>
            <w:r w:rsidRPr="00EF149A">
              <w:rPr>
                <w:rFonts w:ascii="Helvetica" w:eastAsia="DengXian" w:hAnsi="Helvetica" w:cs="Arial"/>
                <w:b/>
                <w:color w:val="000000"/>
                <w:sz w:val="20"/>
                <w:szCs w:val="20"/>
              </w:rPr>
              <w:t>Essential Competencies</w:t>
            </w:r>
          </w:p>
        </w:tc>
        <w:tc>
          <w:tcPr>
            <w:tcW w:w="5228"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2C04D0D5" w14:textId="77777777" w:rsidR="002F3230" w:rsidRPr="00EF149A" w:rsidRDefault="002F3230" w:rsidP="00997EE9">
            <w:pPr>
              <w:spacing w:line="300" w:lineRule="auto"/>
              <w:ind w:left="113"/>
              <w:rPr>
                <w:rFonts w:ascii="Helvetica" w:eastAsia="DengXian" w:hAnsi="Helvetica" w:cs="Arial"/>
                <w:b/>
                <w:color w:val="000000"/>
                <w:sz w:val="20"/>
                <w:szCs w:val="20"/>
              </w:rPr>
            </w:pPr>
            <w:r w:rsidRPr="00EF149A">
              <w:rPr>
                <w:rFonts w:ascii="Helvetica" w:eastAsia="DengXian" w:hAnsi="Helvetica" w:cs="Arial"/>
                <w:b/>
                <w:color w:val="000000"/>
                <w:sz w:val="20"/>
                <w:szCs w:val="20"/>
              </w:rPr>
              <w:t>Desirable Competencies</w:t>
            </w:r>
          </w:p>
        </w:tc>
      </w:tr>
      <w:tr w:rsidR="002F3230" w:rsidRPr="00EF149A" w14:paraId="2E4549AB" w14:textId="77777777" w:rsidTr="00997EE9">
        <w:trPr>
          <w:trHeight w:val="2269"/>
        </w:trPr>
        <w:tc>
          <w:tcPr>
            <w:tcW w:w="5228" w:type="dxa"/>
            <w:tcBorders>
              <w:top w:val="single" w:sz="4" w:space="0" w:color="auto"/>
              <w:left w:val="single" w:sz="4" w:space="0" w:color="auto"/>
              <w:bottom w:val="single" w:sz="4" w:space="0" w:color="auto"/>
              <w:right w:val="single" w:sz="4" w:space="0" w:color="auto"/>
            </w:tcBorders>
            <w:tcMar>
              <w:top w:w="113" w:type="dxa"/>
              <w:left w:w="0" w:type="dxa"/>
              <w:bottom w:w="113" w:type="dxa"/>
              <w:right w:w="113" w:type="dxa"/>
            </w:tcMar>
          </w:tcPr>
          <w:p w14:paraId="6919E31D" w14:textId="77777777" w:rsidR="002F3230" w:rsidRPr="00BF2052" w:rsidRDefault="002F3230" w:rsidP="00997EE9">
            <w:pPr>
              <w:tabs>
                <w:tab w:val="left" w:pos="-720"/>
              </w:tabs>
              <w:suppressAutoHyphens/>
              <w:ind w:left="113"/>
              <w:rPr>
                <w:rFonts w:ascii="Helvetica" w:hAnsi="Helvetica" w:cs="Helvetica"/>
                <w:b/>
                <w:bCs/>
                <w:color w:val="000000"/>
                <w:sz w:val="20"/>
                <w:szCs w:val="20"/>
              </w:rPr>
            </w:pPr>
            <w:r w:rsidRPr="00BF2052">
              <w:rPr>
                <w:rFonts w:ascii="Helvetica" w:hAnsi="Helvetica" w:cs="Helvetica"/>
                <w:b/>
                <w:bCs/>
                <w:color w:val="000000"/>
                <w:sz w:val="20"/>
                <w:szCs w:val="20"/>
              </w:rPr>
              <w:t>Team Working</w:t>
            </w:r>
            <w:r w:rsidRPr="00BF2052">
              <w:rPr>
                <w:rFonts w:ascii="Helvetica" w:hAnsi="Helvetica" w:cs="Helvetica"/>
                <w:color w:val="000000"/>
                <w:sz w:val="20"/>
                <w:szCs w:val="20"/>
              </w:rPr>
              <w:t xml:space="preserve"> </w:t>
            </w:r>
            <w:r w:rsidRPr="00BF2052">
              <w:rPr>
                <w:rFonts w:ascii="Helvetica" w:hAnsi="Helvetica" w:cs="Helvetica"/>
                <w:b/>
                <w:bCs/>
                <w:color w:val="000000"/>
                <w:sz w:val="20"/>
                <w:szCs w:val="20"/>
              </w:rPr>
              <w:t xml:space="preserve">(Level </w:t>
            </w:r>
            <w:r>
              <w:rPr>
                <w:rFonts w:ascii="Helvetica" w:hAnsi="Helvetica" w:cs="Helvetica"/>
                <w:b/>
                <w:bCs/>
                <w:color w:val="000000"/>
                <w:sz w:val="20"/>
                <w:szCs w:val="20"/>
              </w:rPr>
              <w:t>2</w:t>
            </w:r>
            <w:r w:rsidRPr="00BF2052">
              <w:rPr>
                <w:rFonts w:ascii="Helvetica" w:hAnsi="Helvetica" w:cs="Helvetica"/>
                <w:b/>
                <w:bCs/>
                <w:color w:val="000000"/>
                <w:sz w:val="20"/>
                <w:szCs w:val="20"/>
              </w:rPr>
              <w:t>)</w:t>
            </w:r>
          </w:p>
          <w:p w14:paraId="212AC121" w14:textId="77777777" w:rsidR="002F3230" w:rsidRDefault="002F3230" w:rsidP="00997EE9">
            <w:pPr>
              <w:tabs>
                <w:tab w:val="left" w:pos="-720"/>
              </w:tabs>
              <w:suppressAutoHyphens/>
              <w:ind w:left="113"/>
              <w:rPr>
                <w:rFonts w:ascii="Helvetica" w:hAnsi="Helvetica" w:cs="Helvetica"/>
                <w:color w:val="000000"/>
                <w:sz w:val="20"/>
                <w:szCs w:val="20"/>
              </w:rPr>
            </w:pPr>
            <w:r w:rsidRPr="00902B6C">
              <w:rPr>
                <w:rFonts w:ascii="Helvetica" w:hAnsi="Helvetica" w:cs="Helvetica"/>
                <w:color w:val="000000"/>
                <w:sz w:val="20"/>
                <w:szCs w:val="20"/>
              </w:rPr>
              <w:t>Contributes to team development, seeking and testing improvements to the team’s outputs/service.</w:t>
            </w:r>
          </w:p>
          <w:p w14:paraId="003FD08E" w14:textId="77777777" w:rsidR="002F3230" w:rsidRPr="002F3230" w:rsidRDefault="002F3230" w:rsidP="00997EE9">
            <w:pPr>
              <w:tabs>
                <w:tab w:val="left" w:pos="-720"/>
              </w:tabs>
              <w:suppressAutoHyphens/>
              <w:ind w:left="113"/>
              <w:rPr>
                <w:rFonts w:ascii="Helvetica" w:hAnsi="Helvetica" w:cs="Helvetica"/>
                <w:color w:val="000000"/>
                <w:sz w:val="12"/>
                <w:szCs w:val="12"/>
              </w:rPr>
            </w:pPr>
          </w:p>
          <w:p w14:paraId="2B308897" w14:textId="77777777" w:rsidR="002F3230" w:rsidRPr="00902B6C" w:rsidRDefault="002F3230" w:rsidP="00997EE9">
            <w:pPr>
              <w:tabs>
                <w:tab w:val="left" w:pos="-720"/>
              </w:tabs>
              <w:suppressAutoHyphens/>
              <w:ind w:left="113"/>
              <w:rPr>
                <w:rFonts w:ascii="Helvetica" w:eastAsia="DengXian" w:hAnsi="Helvetica" w:cs="Helvetica"/>
                <w:color w:val="000000"/>
                <w:sz w:val="4"/>
                <w:szCs w:val="4"/>
              </w:rPr>
            </w:pPr>
          </w:p>
          <w:p w14:paraId="7FF4DAC0" w14:textId="77777777" w:rsidR="002F3230" w:rsidRPr="00D06EF3" w:rsidRDefault="002F3230" w:rsidP="00997EE9">
            <w:pPr>
              <w:tabs>
                <w:tab w:val="left" w:pos="-720"/>
              </w:tabs>
              <w:suppressAutoHyphens/>
              <w:ind w:left="113"/>
              <w:rPr>
                <w:rFonts w:ascii="Helvetica" w:hAnsi="Helvetica" w:cs="Helvetica"/>
                <w:b/>
                <w:bCs/>
                <w:color w:val="000000"/>
                <w:sz w:val="20"/>
                <w:szCs w:val="20"/>
              </w:rPr>
            </w:pPr>
            <w:r w:rsidRPr="00D06EF3">
              <w:rPr>
                <w:rFonts w:ascii="Helvetica" w:hAnsi="Helvetica" w:cs="Helvetica"/>
                <w:b/>
                <w:bCs/>
                <w:color w:val="000000"/>
                <w:sz w:val="20"/>
                <w:szCs w:val="20"/>
              </w:rPr>
              <w:t xml:space="preserve">External Customer Focus and Insight (Level 4) </w:t>
            </w:r>
          </w:p>
          <w:p w14:paraId="6F78F46E" w14:textId="77777777" w:rsidR="002F3230" w:rsidRDefault="002F3230" w:rsidP="00997EE9">
            <w:pPr>
              <w:tabs>
                <w:tab w:val="left" w:pos="-720"/>
              </w:tabs>
              <w:suppressAutoHyphens/>
              <w:ind w:left="113"/>
              <w:rPr>
                <w:rFonts w:ascii="Helvetica" w:hAnsi="Helvetica" w:cs="Helvetica"/>
                <w:color w:val="000000"/>
                <w:sz w:val="20"/>
                <w:szCs w:val="20"/>
              </w:rPr>
            </w:pPr>
            <w:r w:rsidRPr="00D06EF3">
              <w:rPr>
                <w:rFonts w:ascii="Helvetica" w:hAnsi="Helvetica" w:cs="Helvetica"/>
                <w:color w:val="000000"/>
                <w:sz w:val="20"/>
                <w:szCs w:val="20"/>
              </w:rPr>
              <w:t>Anticipates needs of customers, seeking evidence of demand from market(s). Translates external demand to internal stakeholders.</w:t>
            </w:r>
          </w:p>
          <w:p w14:paraId="0E460365" w14:textId="77777777" w:rsidR="002F3230" w:rsidRPr="002F3230" w:rsidRDefault="002F3230" w:rsidP="00997EE9">
            <w:pPr>
              <w:tabs>
                <w:tab w:val="left" w:pos="-720"/>
              </w:tabs>
              <w:suppressAutoHyphens/>
              <w:ind w:left="113"/>
              <w:rPr>
                <w:rFonts w:ascii="Helvetica" w:hAnsi="Helvetica" w:cs="Helvetica"/>
                <w:color w:val="000000"/>
                <w:sz w:val="12"/>
                <w:szCs w:val="12"/>
              </w:rPr>
            </w:pPr>
          </w:p>
          <w:p w14:paraId="2EFCEEAB" w14:textId="7390BEC5" w:rsidR="002F3230" w:rsidRPr="00D06EF3" w:rsidRDefault="002F3230" w:rsidP="00997EE9">
            <w:pPr>
              <w:tabs>
                <w:tab w:val="left" w:pos="-720"/>
              </w:tabs>
              <w:suppressAutoHyphens/>
              <w:ind w:left="113"/>
              <w:rPr>
                <w:rFonts w:ascii="Helvetica" w:hAnsi="Helvetica" w:cs="Helvetica"/>
                <w:b/>
                <w:bCs/>
                <w:color w:val="000000"/>
                <w:sz w:val="20"/>
                <w:szCs w:val="20"/>
              </w:rPr>
            </w:pPr>
            <w:r w:rsidRPr="00D06EF3">
              <w:rPr>
                <w:rFonts w:ascii="Helvetica" w:hAnsi="Helvetica" w:cs="Helvetica"/>
                <w:b/>
                <w:bCs/>
                <w:color w:val="000000"/>
                <w:sz w:val="20"/>
                <w:szCs w:val="20"/>
              </w:rPr>
              <w:t xml:space="preserve">Adaptability (Level </w:t>
            </w:r>
            <w:r>
              <w:rPr>
                <w:rFonts w:ascii="Helvetica" w:hAnsi="Helvetica" w:cs="Helvetica"/>
                <w:b/>
                <w:bCs/>
                <w:color w:val="000000"/>
                <w:sz w:val="20"/>
                <w:szCs w:val="20"/>
              </w:rPr>
              <w:t>3</w:t>
            </w:r>
            <w:r w:rsidRPr="00D06EF3">
              <w:rPr>
                <w:rFonts w:ascii="Helvetica" w:hAnsi="Helvetica" w:cs="Helvetica"/>
                <w:b/>
                <w:bCs/>
                <w:color w:val="000000"/>
                <w:sz w:val="20"/>
                <w:szCs w:val="20"/>
              </w:rPr>
              <w:t>)</w:t>
            </w:r>
          </w:p>
          <w:p w14:paraId="5D18C873" w14:textId="0B1F7D92" w:rsidR="002F3230" w:rsidRDefault="002F3230" w:rsidP="00997EE9">
            <w:pPr>
              <w:tabs>
                <w:tab w:val="left" w:pos="-720"/>
              </w:tabs>
              <w:suppressAutoHyphens/>
              <w:ind w:left="113"/>
              <w:rPr>
                <w:rFonts w:ascii="Helvetica" w:hAnsi="Helvetica" w:cs="Helvetica"/>
                <w:color w:val="000000"/>
                <w:sz w:val="20"/>
                <w:szCs w:val="20"/>
              </w:rPr>
            </w:pPr>
            <w:r w:rsidRPr="002F3230">
              <w:rPr>
                <w:rFonts w:ascii="Helvetica" w:hAnsi="Helvetica" w:cs="Helvetica"/>
                <w:color w:val="000000"/>
                <w:sz w:val="20"/>
                <w:szCs w:val="20"/>
              </w:rPr>
              <w:t>Embraces and manages change. Seeks opportunities for change. Uses established tools, techniques and methodologies to plan and implement change.</w:t>
            </w:r>
          </w:p>
          <w:p w14:paraId="5220F951" w14:textId="77777777" w:rsidR="002F3230" w:rsidRPr="002F3230" w:rsidRDefault="002F3230" w:rsidP="00997EE9">
            <w:pPr>
              <w:tabs>
                <w:tab w:val="left" w:pos="-720"/>
              </w:tabs>
              <w:suppressAutoHyphens/>
              <w:ind w:left="113"/>
              <w:rPr>
                <w:rFonts w:ascii="Helvetica" w:hAnsi="Helvetica" w:cs="Helvetica"/>
                <w:color w:val="000000"/>
                <w:sz w:val="12"/>
                <w:szCs w:val="12"/>
              </w:rPr>
            </w:pPr>
          </w:p>
          <w:p w14:paraId="1ACEB97F" w14:textId="77777777" w:rsidR="002F3230" w:rsidRPr="00D9515E" w:rsidRDefault="002F3230" w:rsidP="00997EE9">
            <w:pPr>
              <w:tabs>
                <w:tab w:val="left" w:pos="-720"/>
              </w:tabs>
              <w:suppressAutoHyphens/>
              <w:ind w:left="113"/>
              <w:rPr>
                <w:rFonts w:ascii="Helvetica" w:hAnsi="Helvetica" w:cs="Helvetica"/>
                <w:color w:val="000000"/>
                <w:sz w:val="4"/>
                <w:szCs w:val="4"/>
              </w:rPr>
            </w:pPr>
          </w:p>
          <w:p w14:paraId="5553B7F1" w14:textId="5A7CADC6" w:rsidR="002F3230" w:rsidRPr="00D9515E" w:rsidRDefault="002F3230" w:rsidP="002F3230">
            <w:pPr>
              <w:tabs>
                <w:tab w:val="left" w:pos="-720"/>
              </w:tabs>
              <w:suppressAutoHyphens/>
              <w:ind w:left="113"/>
              <w:rPr>
                <w:rFonts w:ascii="Helvetica" w:hAnsi="Helvetica" w:cs="Helvetica"/>
                <w:b/>
                <w:bCs/>
                <w:color w:val="000000"/>
                <w:sz w:val="20"/>
                <w:szCs w:val="20"/>
              </w:rPr>
            </w:pPr>
            <w:r w:rsidRPr="00D9515E">
              <w:rPr>
                <w:rFonts w:ascii="Helvetica" w:hAnsi="Helvetica" w:cs="Helvetica"/>
                <w:b/>
                <w:bCs/>
                <w:color w:val="000000"/>
                <w:sz w:val="20"/>
                <w:szCs w:val="20"/>
              </w:rPr>
              <w:t xml:space="preserve">Internal Relationship Management (Level </w:t>
            </w:r>
            <w:r>
              <w:rPr>
                <w:rFonts w:ascii="Helvetica" w:hAnsi="Helvetica" w:cs="Helvetica"/>
                <w:b/>
                <w:bCs/>
                <w:color w:val="000000"/>
                <w:sz w:val="20"/>
                <w:szCs w:val="20"/>
              </w:rPr>
              <w:t>3</w:t>
            </w:r>
            <w:r w:rsidRPr="00D9515E">
              <w:rPr>
                <w:rFonts w:ascii="Helvetica" w:hAnsi="Helvetica" w:cs="Helvetica"/>
                <w:b/>
                <w:bCs/>
                <w:color w:val="000000"/>
                <w:sz w:val="20"/>
                <w:szCs w:val="20"/>
              </w:rPr>
              <w:t>)</w:t>
            </w:r>
          </w:p>
          <w:p w14:paraId="4DC3C2D1" w14:textId="0B499BA6" w:rsidR="002F3230" w:rsidRDefault="002F3230" w:rsidP="002F3230">
            <w:pPr>
              <w:tabs>
                <w:tab w:val="left" w:pos="-720"/>
              </w:tabs>
              <w:suppressAutoHyphens/>
              <w:ind w:left="113"/>
              <w:rPr>
                <w:rFonts w:ascii="Helvetica" w:hAnsi="Helvetica" w:cs="Helvetica"/>
                <w:color w:val="000000"/>
                <w:sz w:val="20"/>
                <w:szCs w:val="20"/>
              </w:rPr>
            </w:pPr>
            <w:r w:rsidRPr="002F3230">
              <w:rPr>
                <w:rFonts w:ascii="Helvetica" w:hAnsi="Helvetica" w:cs="Helvetica"/>
                <w:color w:val="000000"/>
                <w:sz w:val="20"/>
                <w:szCs w:val="20"/>
              </w:rPr>
              <w:t>Provides a quality service that is regularly reviewed. Anticipates customer needs. Actively seeks feedback on services from customers and makes appropriate changes to service and to underpinning policy/strategy.</w:t>
            </w:r>
          </w:p>
          <w:p w14:paraId="21E4E328" w14:textId="77777777" w:rsidR="002F3230" w:rsidRPr="002F3230" w:rsidRDefault="002F3230" w:rsidP="002F3230">
            <w:pPr>
              <w:tabs>
                <w:tab w:val="left" w:pos="-720"/>
              </w:tabs>
              <w:suppressAutoHyphens/>
              <w:ind w:left="113"/>
              <w:rPr>
                <w:rFonts w:ascii="Helvetica" w:hAnsi="Helvetica" w:cs="Helvetica"/>
                <w:b/>
                <w:bCs/>
                <w:color w:val="000000"/>
                <w:sz w:val="12"/>
                <w:szCs w:val="12"/>
              </w:rPr>
            </w:pPr>
          </w:p>
          <w:p w14:paraId="07AF0F30" w14:textId="3090555C" w:rsidR="002F3230" w:rsidRPr="00EF149A" w:rsidRDefault="002F3230" w:rsidP="00997EE9">
            <w:pPr>
              <w:ind w:left="132"/>
              <w:textAlignment w:val="baseline"/>
              <w:rPr>
                <w:rFonts w:ascii="Helvetica" w:hAnsi="Helvetica" w:cs="Helvetica"/>
                <w:b/>
                <w:bCs/>
                <w:color w:val="000000"/>
                <w:sz w:val="20"/>
                <w:szCs w:val="20"/>
              </w:rPr>
            </w:pPr>
            <w:r w:rsidRPr="00EF149A">
              <w:rPr>
                <w:rFonts w:ascii="Helvetica" w:hAnsi="Helvetica" w:cs="Helvetica"/>
                <w:b/>
                <w:bCs/>
                <w:color w:val="000000"/>
                <w:sz w:val="20"/>
                <w:szCs w:val="20"/>
              </w:rPr>
              <w:t xml:space="preserve">Making Informed Decisions (Level </w:t>
            </w:r>
            <w:r>
              <w:rPr>
                <w:rFonts w:ascii="Helvetica" w:hAnsi="Helvetica" w:cs="Helvetica"/>
                <w:b/>
                <w:bCs/>
                <w:color w:val="000000"/>
                <w:sz w:val="20"/>
                <w:szCs w:val="20"/>
              </w:rPr>
              <w:t>2</w:t>
            </w:r>
            <w:r w:rsidRPr="00EF149A">
              <w:rPr>
                <w:rFonts w:ascii="Helvetica" w:hAnsi="Helvetica" w:cs="Helvetica"/>
                <w:b/>
                <w:bCs/>
                <w:color w:val="000000"/>
                <w:sz w:val="20"/>
                <w:szCs w:val="20"/>
              </w:rPr>
              <w:t>)</w:t>
            </w:r>
          </w:p>
          <w:p w14:paraId="5C2F2488" w14:textId="6AE92EAB" w:rsidR="002F3230" w:rsidRDefault="002F3230" w:rsidP="00997EE9">
            <w:pPr>
              <w:ind w:left="132"/>
              <w:textAlignment w:val="baseline"/>
              <w:rPr>
                <w:rFonts w:ascii="Helvetica" w:hAnsi="Helvetica" w:cs="Helvetica"/>
                <w:color w:val="000000"/>
                <w:sz w:val="20"/>
                <w:szCs w:val="20"/>
              </w:rPr>
            </w:pPr>
            <w:r w:rsidRPr="002F3230">
              <w:rPr>
                <w:rFonts w:ascii="Helvetica" w:hAnsi="Helvetica" w:cs="Helvetica"/>
                <w:color w:val="000000"/>
                <w:sz w:val="20"/>
                <w:szCs w:val="20"/>
              </w:rPr>
              <w:t>Uses analyses, reports and data to test the validity of options and assess risk before taking decisions. Ensures optimum decisions are taken.</w:t>
            </w:r>
          </w:p>
          <w:p w14:paraId="0EB05055" w14:textId="77777777" w:rsidR="002F3230" w:rsidRPr="002F3230" w:rsidRDefault="002F3230" w:rsidP="00997EE9">
            <w:pPr>
              <w:ind w:left="132"/>
              <w:textAlignment w:val="baseline"/>
              <w:rPr>
                <w:rFonts w:ascii="Helvetica" w:hAnsi="Helvetica" w:cs="Helvetica"/>
                <w:b/>
                <w:bCs/>
                <w:color w:val="000000"/>
                <w:sz w:val="12"/>
                <w:szCs w:val="12"/>
              </w:rPr>
            </w:pPr>
          </w:p>
          <w:p w14:paraId="17996966" w14:textId="77777777" w:rsidR="002F3230" w:rsidRPr="00EF149A" w:rsidRDefault="002F3230" w:rsidP="00997EE9">
            <w:pPr>
              <w:ind w:left="132"/>
              <w:textAlignment w:val="baseline"/>
              <w:rPr>
                <w:rFonts w:ascii="Helvetica" w:hAnsi="Helvetica" w:cs="Helvetica"/>
                <w:b/>
                <w:bCs/>
                <w:color w:val="000000"/>
                <w:sz w:val="20"/>
                <w:szCs w:val="20"/>
              </w:rPr>
            </w:pPr>
            <w:r w:rsidRPr="00EF149A">
              <w:rPr>
                <w:rFonts w:ascii="Helvetica" w:hAnsi="Helvetica" w:cs="Helvetica"/>
                <w:b/>
                <w:bCs/>
                <w:color w:val="000000"/>
                <w:sz w:val="20"/>
                <w:szCs w:val="20"/>
              </w:rPr>
              <w:t xml:space="preserve">Organisation and delivery (Level </w:t>
            </w:r>
            <w:r>
              <w:rPr>
                <w:rFonts w:ascii="Helvetica" w:hAnsi="Helvetica" w:cs="Helvetica"/>
                <w:b/>
                <w:bCs/>
                <w:color w:val="000000"/>
                <w:sz w:val="20"/>
                <w:szCs w:val="20"/>
              </w:rPr>
              <w:t>2</w:t>
            </w:r>
            <w:r w:rsidRPr="00EF149A">
              <w:rPr>
                <w:rFonts w:ascii="Helvetica" w:hAnsi="Helvetica" w:cs="Helvetica"/>
                <w:b/>
                <w:bCs/>
                <w:color w:val="000000"/>
                <w:sz w:val="20"/>
                <w:szCs w:val="20"/>
              </w:rPr>
              <w:t>)</w:t>
            </w:r>
          </w:p>
          <w:p w14:paraId="736D286C" w14:textId="77777777" w:rsidR="002F3230" w:rsidRDefault="002F3230" w:rsidP="00997EE9">
            <w:pPr>
              <w:ind w:left="132"/>
              <w:textAlignment w:val="baseline"/>
              <w:rPr>
                <w:rFonts w:ascii="Helvetica" w:hAnsi="Helvetica" w:cs="Helvetica"/>
                <w:color w:val="000000"/>
                <w:sz w:val="20"/>
                <w:szCs w:val="20"/>
              </w:rPr>
            </w:pPr>
            <w:r w:rsidRPr="0039035C">
              <w:rPr>
                <w:rFonts w:ascii="Helvetica" w:hAnsi="Helvetica" w:cs="Helvetica"/>
                <w:color w:val="000000"/>
                <w:sz w:val="20"/>
                <w:szCs w:val="20"/>
              </w:rPr>
              <w:t>Plans time taking account of organisational priorities and other colleagues’ work roles to achieve results</w:t>
            </w:r>
            <w:r>
              <w:rPr>
                <w:rFonts w:ascii="Helvetica" w:hAnsi="Helvetica" w:cs="Helvetica"/>
                <w:color w:val="000000"/>
                <w:sz w:val="20"/>
                <w:szCs w:val="20"/>
              </w:rPr>
              <w:t>.</w:t>
            </w:r>
          </w:p>
          <w:p w14:paraId="3DB4A42E" w14:textId="77777777" w:rsidR="002F3230" w:rsidRPr="002F3230" w:rsidRDefault="002F3230" w:rsidP="00997EE9">
            <w:pPr>
              <w:ind w:left="132"/>
              <w:textAlignment w:val="baseline"/>
              <w:rPr>
                <w:rFonts w:ascii="Helvetica" w:hAnsi="Helvetica" w:cs="Helvetica"/>
                <w:color w:val="000000"/>
                <w:sz w:val="12"/>
                <w:szCs w:val="12"/>
              </w:rPr>
            </w:pPr>
          </w:p>
          <w:p w14:paraId="560B56BF" w14:textId="69A635F8" w:rsidR="002F3230" w:rsidRPr="00EF149A" w:rsidRDefault="002F3230" w:rsidP="00997EE9">
            <w:pPr>
              <w:ind w:left="132"/>
              <w:textAlignment w:val="baseline"/>
              <w:rPr>
                <w:rFonts w:ascii="Helvetica" w:hAnsi="Helvetica" w:cs="Helvetica"/>
                <w:b/>
                <w:bCs/>
                <w:color w:val="000000"/>
                <w:sz w:val="20"/>
                <w:szCs w:val="20"/>
              </w:rPr>
            </w:pPr>
            <w:r w:rsidRPr="00EF149A">
              <w:rPr>
                <w:rFonts w:ascii="Helvetica" w:hAnsi="Helvetica" w:cs="Helvetica"/>
                <w:b/>
                <w:bCs/>
                <w:color w:val="000000"/>
                <w:sz w:val="20"/>
                <w:szCs w:val="20"/>
              </w:rPr>
              <w:t xml:space="preserve">Leading and Coaching (Level </w:t>
            </w:r>
            <w:r>
              <w:rPr>
                <w:rFonts w:ascii="Helvetica" w:hAnsi="Helvetica" w:cs="Helvetica"/>
                <w:b/>
                <w:bCs/>
                <w:color w:val="000000"/>
                <w:sz w:val="20"/>
                <w:szCs w:val="20"/>
              </w:rPr>
              <w:t>2</w:t>
            </w:r>
            <w:r w:rsidRPr="00EF149A">
              <w:rPr>
                <w:rFonts w:ascii="Helvetica" w:hAnsi="Helvetica" w:cs="Helvetica"/>
                <w:b/>
                <w:bCs/>
                <w:color w:val="000000"/>
                <w:sz w:val="20"/>
                <w:szCs w:val="20"/>
              </w:rPr>
              <w:t>)</w:t>
            </w:r>
          </w:p>
          <w:p w14:paraId="3844A075" w14:textId="73B99585" w:rsidR="002F3230" w:rsidRPr="002F3230" w:rsidRDefault="002F3230" w:rsidP="002F3230">
            <w:pPr>
              <w:ind w:left="132"/>
              <w:textAlignment w:val="baseline"/>
              <w:rPr>
                <w:rFonts w:ascii="Helvetica" w:eastAsia="DengXian" w:hAnsi="Helvetica" w:cs="Helvetica"/>
                <w:color w:val="000000"/>
                <w:sz w:val="20"/>
                <w:szCs w:val="20"/>
              </w:rPr>
            </w:pPr>
            <w:r w:rsidRPr="002F3230">
              <w:rPr>
                <w:rFonts w:ascii="Helvetica" w:hAnsi="Helvetica" w:cs="Helvetica"/>
                <w:color w:val="000000"/>
                <w:sz w:val="20"/>
                <w:szCs w:val="20"/>
              </w:rPr>
              <w:t>Builds a productive team environment. Delegates appropriate tasks and supports colleagues to deliver better results. Develops and coaches individuals to improve their skills. Takes responsibility for the team and manages performance.</w:t>
            </w:r>
          </w:p>
        </w:tc>
        <w:tc>
          <w:tcPr>
            <w:tcW w:w="5228" w:type="dxa"/>
            <w:tcBorders>
              <w:top w:val="single" w:sz="4" w:space="0" w:color="auto"/>
              <w:left w:val="single" w:sz="4" w:space="0" w:color="auto"/>
              <w:bottom w:val="single" w:sz="4" w:space="0" w:color="auto"/>
              <w:right w:val="single" w:sz="4" w:space="0" w:color="auto"/>
            </w:tcBorders>
            <w:tcMar>
              <w:top w:w="113" w:type="dxa"/>
              <w:left w:w="0" w:type="dxa"/>
              <w:bottom w:w="113" w:type="dxa"/>
              <w:right w:w="113" w:type="dxa"/>
            </w:tcMar>
          </w:tcPr>
          <w:p w14:paraId="15AB904E" w14:textId="77777777" w:rsidR="002F3230" w:rsidRPr="00D9515E" w:rsidRDefault="002F3230" w:rsidP="00997EE9">
            <w:pPr>
              <w:tabs>
                <w:tab w:val="left" w:pos="-720"/>
              </w:tabs>
              <w:suppressAutoHyphens/>
              <w:ind w:left="113"/>
              <w:rPr>
                <w:rFonts w:ascii="Helvetica" w:hAnsi="Helvetica" w:cs="Helvetica"/>
                <w:b/>
                <w:bCs/>
                <w:color w:val="000000"/>
                <w:sz w:val="4"/>
                <w:szCs w:val="4"/>
              </w:rPr>
            </w:pPr>
          </w:p>
          <w:p w14:paraId="71CBB0A9" w14:textId="77777777" w:rsidR="002F3230" w:rsidRPr="00EF149A" w:rsidRDefault="002F3230" w:rsidP="00997EE9">
            <w:pPr>
              <w:tabs>
                <w:tab w:val="left" w:pos="-720"/>
              </w:tabs>
              <w:suppressAutoHyphens/>
              <w:spacing w:line="300" w:lineRule="auto"/>
              <w:ind w:left="113"/>
              <w:rPr>
                <w:rFonts w:ascii="Helvetica" w:eastAsia="DengXian" w:hAnsi="Helvetica" w:cs="Arial"/>
                <w:color w:val="000000"/>
                <w:spacing w:val="-2"/>
                <w:sz w:val="20"/>
                <w:szCs w:val="20"/>
              </w:rPr>
            </w:pPr>
          </w:p>
        </w:tc>
      </w:tr>
      <w:bookmarkEnd w:id="3"/>
    </w:tbl>
    <w:p w14:paraId="37BAA093" w14:textId="149124F7" w:rsidR="00312122" w:rsidRDefault="00312122" w:rsidP="00F83DEE">
      <w:pPr>
        <w:pBdr>
          <w:bottom w:val="single" w:sz="6" w:space="1" w:color="auto"/>
        </w:pBdr>
        <w:tabs>
          <w:tab w:val="left" w:pos="-720"/>
        </w:tabs>
        <w:suppressAutoHyphens/>
        <w:spacing w:after="0" w:line="300" w:lineRule="auto"/>
        <w:rPr>
          <w:rFonts w:ascii="Helvetica" w:hAnsi="Helvetica"/>
          <w:color w:val="000000" w:themeColor="text1"/>
          <w:spacing w:val="-2"/>
          <w:sz w:val="20"/>
          <w:szCs w:val="20"/>
        </w:rPr>
      </w:pPr>
    </w:p>
    <w:p w14:paraId="7597327E" w14:textId="77777777" w:rsidR="002F3230" w:rsidRDefault="002F3230" w:rsidP="0045197B">
      <w:pPr>
        <w:pBdr>
          <w:bottom w:val="single" w:sz="6" w:space="1" w:color="auto"/>
        </w:pBdr>
        <w:tabs>
          <w:tab w:val="left" w:pos="-720"/>
        </w:tabs>
        <w:suppressAutoHyphens/>
        <w:spacing w:after="0" w:line="300" w:lineRule="auto"/>
        <w:rPr>
          <w:rFonts w:ascii="Helvetica" w:hAnsi="Helvetica"/>
          <w:b/>
          <w:bCs/>
          <w:color w:val="808080" w:themeColor="background1" w:themeShade="80"/>
          <w:spacing w:val="-2"/>
          <w:sz w:val="20"/>
          <w:szCs w:val="20"/>
        </w:rPr>
      </w:pPr>
    </w:p>
    <w:p w14:paraId="1FE8A99D" w14:textId="48977603" w:rsidR="0045197B" w:rsidRPr="00F83DEE" w:rsidRDefault="0045197B" w:rsidP="0045197B">
      <w:pPr>
        <w:pBdr>
          <w:bottom w:val="single" w:sz="6" w:space="1" w:color="auto"/>
        </w:pBdr>
        <w:tabs>
          <w:tab w:val="left" w:pos="-720"/>
        </w:tabs>
        <w:suppressAutoHyphens/>
        <w:spacing w:after="0" w:line="300" w:lineRule="auto"/>
        <w:rPr>
          <w:rFonts w:ascii="Helvetica" w:hAnsi="Helvetica"/>
          <w:color w:val="000000" w:themeColor="text1"/>
          <w:spacing w:val="-2"/>
          <w:sz w:val="20"/>
          <w:szCs w:val="20"/>
        </w:rPr>
      </w:pPr>
      <w:r>
        <w:rPr>
          <w:rFonts w:ascii="Helvetica" w:hAnsi="Helvetica"/>
          <w:b/>
          <w:bCs/>
          <w:color w:val="808080" w:themeColor="background1" w:themeShade="80"/>
          <w:spacing w:val="-2"/>
          <w:sz w:val="20"/>
          <w:szCs w:val="20"/>
        </w:rPr>
        <w:t xml:space="preserve">[N.B </w:t>
      </w:r>
      <w:r>
        <w:rPr>
          <w:rFonts w:ascii="Helvetica" w:hAnsi="Helvetica"/>
          <w:iCs/>
          <w:color w:val="808080" w:themeColor="background1" w:themeShade="80"/>
          <w:spacing w:val="-2"/>
          <w:sz w:val="20"/>
          <w:szCs w:val="20"/>
        </w:rPr>
        <w:t>All competencies should be drawn from the NTU Competency Framework,</w:t>
      </w:r>
      <w:r>
        <w:rPr>
          <w:rFonts w:ascii="Helvetica" w:hAnsi="Helvetica"/>
          <w:b/>
          <w:bCs/>
          <w:iCs/>
          <w:color w:val="808080" w:themeColor="background1" w:themeShade="80"/>
          <w:spacing w:val="-2"/>
          <w:sz w:val="20"/>
          <w:szCs w:val="20"/>
        </w:rPr>
        <w:t xml:space="preserve"> </w:t>
      </w:r>
      <w:r>
        <w:rPr>
          <w:rFonts w:ascii="Helvetica" w:hAnsi="Helvetica"/>
          <w:iCs/>
          <w:color w:val="808080" w:themeColor="background1" w:themeShade="80"/>
          <w:spacing w:val="-2"/>
          <w:sz w:val="20"/>
          <w:szCs w:val="20"/>
        </w:rPr>
        <w:t xml:space="preserve">which can be found </w:t>
      </w:r>
      <w:hyperlink w:history="1">
        <w:r>
          <w:rPr>
            <w:rStyle w:val="Hyperlink"/>
            <w:rFonts w:ascii="Helvetica" w:hAnsi="Helvetica"/>
            <w:iCs/>
            <w:color w:val="808080" w:themeColor="background1" w:themeShade="80"/>
            <w:spacing w:val="-2"/>
            <w:sz w:val="20"/>
            <w:szCs w:val="20"/>
          </w:rPr>
          <w:t>here</w:t>
        </w:r>
      </w:hyperlink>
      <w:r>
        <w:rPr>
          <w:rStyle w:val="Hyperlink"/>
          <w:rFonts w:ascii="Helvetica" w:hAnsi="Helvetica"/>
          <w:iCs/>
          <w:color w:val="808080" w:themeColor="background1" w:themeShade="80"/>
          <w:spacing w:val="-2"/>
          <w:sz w:val="20"/>
          <w:szCs w:val="20"/>
        </w:rPr>
        <w:t>]</w:t>
      </w:r>
    </w:p>
    <w:p w14:paraId="728A9F91" w14:textId="328807CD" w:rsidR="0045197B" w:rsidRPr="00F83DEE" w:rsidRDefault="0045197B" w:rsidP="00BE4CCF">
      <w:pPr>
        <w:pBdr>
          <w:bottom w:val="single" w:sz="6" w:space="1" w:color="auto"/>
        </w:pBdr>
        <w:tabs>
          <w:tab w:val="left" w:pos="-720"/>
        </w:tabs>
        <w:suppressAutoHyphens/>
        <w:spacing w:after="0" w:line="300" w:lineRule="auto"/>
        <w:rPr>
          <w:rFonts w:ascii="Helvetica" w:hAnsi="Helvetica"/>
          <w:color w:val="000000" w:themeColor="text1"/>
          <w:spacing w:val="-2"/>
          <w:sz w:val="20"/>
          <w:szCs w:val="20"/>
        </w:rPr>
      </w:pPr>
      <w:r>
        <w:rPr>
          <w:rFonts w:ascii="Helvetica" w:hAnsi="Helvetica"/>
          <w:b/>
          <w:bCs/>
          <w:color w:val="000000" w:themeColor="text1"/>
          <w:spacing w:val="-2"/>
          <w:sz w:val="20"/>
          <w:szCs w:val="20"/>
        </w:rPr>
        <w:t xml:space="preserve">Job Description and Person Specification created </w:t>
      </w:r>
      <w:r w:rsidRPr="00F51725">
        <w:rPr>
          <w:rFonts w:ascii="Helvetica" w:hAnsi="Helvetica"/>
          <w:b/>
          <w:bCs/>
          <w:color w:val="000000" w:themeColor="text1"/>
          <w:spacing w:val="-2"/>
          <w:sz w:val="20"/>
          <w:szCs w:val="20"/>
        </w:rPr>
        <w:t xml:space="preserve">by: </w:t>
      </w:r>
      <w:r w:rsidR="00F52B83">
        <w:rPr>
          <w:rFonts w:ascii="Helvetica" w:hAnsi="Helvetica"/>
          <w:b/>
          <w:bCs/>
          <w:color w:val="000000" w:themeColor="text1"/>
          <w:spacing w:val="-2"/>
          <w:sz w:val="20"/>
          <w:szCs w:val="20"/>
        </w:rPr>
        <w:t>Associate Director of Brand and Marketing</w:t>
      </w:r>
    </w:p>
    <w:sectPr w:rsidR="0045197B" w:rsidRPr="00F83DEE" w:rsidSect="007076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181FC" w14:textId="77777777" w:rsidR="008521C8" w:rsidRDefault="008521C8" w:rsidP="0054591C">
      <w:pPr>
        <w:spacing w:after="0"/>
      </w:pPr>
      <w:r>
        <w:separator/>
      </w:r>
    </w:p>
  </w:endnote>
  <w:endnote w:type="continuationSeparator" w:id="0">
    <w:p w14:paraId="0751262F" w14:textId="77777777" w:rsidR="008521C8" w:rsidRDefault="008521C8" w:rsidP="005459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87BEE" w14:textId="77777777" w:rsidR="008521C8" w:rsidRDefault="008521C8" w:rsidP="0054591C">
      <w:pPr>
        <w:spacing w:after="0"/>
      </w:pPr>
      <w:r>
        <w:separator/>
      </w:r>
    </w:p>
  </w:footnote>
  <w:footnote w:type="continuationSeparator" w:id="0">
    <w:p w14:paraId="35CBB706" w14:textId="77777777" w:rsidR="008521C8" w:rsidRDefault="008521C8" w:rsidP="005459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56CB"/>
    <w:multiLevelType w:val="hybridMultilevel"/>
    <w:tmpl w:val="70667E4E"/>
    <w:lvl w:ilvl="0" w:tplc="E2BE1C2E">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3179EA"/>
    <w:multiLevelType w:val="hybridMultilevel"/>
    <w:tmpl w:val="7A42B4F4"/>
    <w:lvl w:ilvl="0" w:tplc="65B8D622">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766280"/>
    <w:multiLevelType w:val="hybridMultilevel"/>
    <w:tmpl w:val="F40C06CA"/>
    <w:lvl w:ilvl="0" w:tplc="BF604BEC">
      <w:start w:val="1"/>
      <w:numFmt w:val="decimal"/>
      <w:lvlText w:val="%1."/>
      <w:lvlJc w:val="left"/>
      <w:pPr>
        <w:ind w:left="720" w:hanging="360"/>
      </w:pPr>
      <w:rPr>
        <w:rFonts w:ascii="Helvetica" w:eastAsia="Times New Roman" w:hAnsi="Helvetica" w:cs="Helvetica"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B74D65"/>
    <w:multiLevelType w:val="hybridMultilevel"/>
    <w:tmpl w:val="E88852DC"/>
    <w:lvl w:ilvl="0" w:tplc="A23EA810">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6D538D6"/>
    <w:multiLevelType w:val="hybridMultilevel"/>
    <w:tmpl w:val="87BA7C7A"/>
    <w:lvl w:ilvl="0" w:tplc="FAB8FDF4">
      <w:start w:val="1"/>
      <w:numFmt w:val="decimal"/>
      <w:lvlText w:val="%1."/>
      <w:lvlJc w:val="left"/>
      <w:pPr>
        <w:tabs>
          <w:tab w:val="num" w:pos="720"/>
        </w:tabs>
        <w:ind w:left="720" w:hanging="720"/>
      </w:pPr>
      <w:rPr>
        <w:rFonts w:hint="default"/>
        <w:b w:val="0"/>
        <w:bCs w:val="0"/>
        <w:color w:val="000000" w:themeColor="text1"/>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38624DD4"/>
    <w:multiLevelType w:val="hybridMultilevel"/>
    <w:tmpl w:val="5A9C9CCC"/>
    <w:lvl w:ilvl="0" w:tplc="A9A6CE56">
      <w:start w:val="1"/>
      <w:numFmt w:val="bullet"/>
      <w:lvlText w:val=""/>
      <w:lvlJc w:val="left"/>
      <w:pPr>
        <w:ind w:left="720" w:hanging="360"/>
      </w:pPr>
      <w:rPr>
        <w:rFonts w:ascii="Symbol" w:hAnsi="Symbol" w:hint="default"/>
      </w:rPr>
    </w:lvl>
    <w:lvl w:ilvl="1" w:tplc="542C711A">
      <w:start w:val="1"/>
      <w:numFmt w:val="bullet"/>
      <w:lvlText w:val="o"/>
      <w:lvlJc w:val="left"/>
      <w:pPr>
        <w:ind w:left="1440" w:hanging="360"/>
      </w:pPr>
      <w:rPr>
        <w:rFonts w:ascii="Courier New" w:hAnsi="Courier New" w:hint="default"/>
      </w:rPr>
    </w:lvl>
    <w:lvl w:ilvl="2" w:tplc="8FB0EFEC">
      <w:start w:val="1"/>
      <w:numFmt w:val="bullet"/>
      <w:lvlText w:val=""/>
      <w:lvlJc w:val="left"/>
      <w:pPr>
        <w:ind w:left="2160" w:hanging="360"/>
      </w:pPr>
      <w:rPr>
        <w:rFonts w:ascii="Wingdings" w:hAnsi="Wingdings" w:hint="default"/>
      </w:rPr>
    </w:lvl>
    <w:lvl w:ilvl="3" w:tplc="E04A0CC0">
      <w:start w:val="1"/>
      <w:numFmt w:val="bullet"/>
      <w:lvlText w:val=""/>
      <w:lvlJc w:val="left"/>
      <w:pPr>
        <w:ind w:left="2880" w:hanging="360"/>
      </w:pPr>
      <w:rPr>
        <w:rFonts w:ascii="Symbol" w:hAnsi="Symbol" w:hint="default"/>
      </w:rPr>
    </w:lvl>
    <w:lvl w:ilvl="4" w:tplc="92381B50">
      <w:start w:val="1"/>
      <w:numFmt w:val="bullet"/>
      <w:lvlText w:val="o"/>
      <w:lvlJc w:val="left"/>
      <w:pPr>
        <w:ind w:left="3600" w:hanging="360"/>
      </w:pPr>
      <w:rPr>
        <w:rFonts w:ascii="Courier New" w:hAnsi="Courier New" w:hint="default"/>
      </w:rPr>
    </w:lvl>
    <w:lvl w:ilvl="5" w:tplc="51045EB6">
      <w:start w:val="1"/>
      <w:numFmt w:val="bullet"/>
      <w:lvlText w:val=""/>
      <w:lvlJc w:val="left"/>
      <w:pPr>
        <w:ind w:left="4320" w:hanging="360"/>
      </w:pPr>
      <w:rPr>
        <w:rFonts w:ascii="Wingdings" w:hAnsi="Wingdings" w:hint="default"/>
      </w:rPr>
    </w:lvl>
    <w:lvl w:ilvl="6" w:tplc="F86CC9D2">
      <w:start w:val="1"/>
      <w:numFmt w:val="bullet"/>
      <w:lvlText w:val=""/>
      <w:lvlJc w:val="left"/>
      <w:pPr>
        <w:ind w:left="5040" w:hanging="360"/>
      </w:pPr>
      <w:rPr>
        <w:rFonts w:ascii="Symbol" w:hAnsi="Symbol" w:hint="default"/>
      </w:rPr>
    </w:lvl>
    <w:lvl w:ilvl="7" w:tplc="3A66EDC2">
      <w:start w:val="1"/>
      <w:numFmt w:val="bullet"/>
      <w:lvlText w:val="o"/>
      <w:lvlJc w:val="left"/>
      <w:pPr>
        <w:ind w:left="5760" w:hanging="360"/>
      </w:pPr>
      <w:rPr>
        <w:rFonts w:ascii="Courier New" w:hAnsi="Courier New" w:hint="default"/>
      </w:rPr>
    </w:lvl>
    <w:lvl w:ilvl="8" w:tplc="DCAC4832">
      <w:start w:val="1"/>
      <w:numFmt w:val="bullet"/>
      <w:lvlText w:val=""/>
      <w:lvlJc w:val="left"/>
      <w:pPr>
        <w:ind w:left="6480" w:hanging="360"/>
      </w:pPr>
      <w:rPr>
        <w:rFonts w:ascii="Wingdings" w:hAnsi="Wingdings" w:hint="default"/>
      </w:rPr>
    </w:lvl>
  </w:abstractNum>
  <w:abstractNum w:abstractNumId="6" w15:restartNumberingAfterBreak="0">
    <w:nsid w:val="3BA453CD"/>
    <w:multiLevelType w:val="hybridMultilevel"/>
    <w:tmpl w:val="32F44672"/>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F415A80"/>
    <w:multiLevelType w:val="hybridMultilevel"/>
    <w:tmpl w:val="723827D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15:restartNumberingAfterBreak="0">
    <w:nsid w:val="3FB42AC5"/>
    <w:multiLevelType w:val="hybridMultilevel"/>
    <w:tmpl w:val="F68E3A82"/>
    <w:lvl w:ilvl="0" w:tplc="1876A8BE">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BF81DB0"/>
    <w:multiLevelType w:val="hybridMultilevel"/>
    <w:tmpl w:val="5BCE4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4A01D3"/>
    <w:multiLevelType w:val="hybridMultilevel"/>
    <w:tmpl w:val="515EDD1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 w15:restartNumberingAfterBreak="0">
    <w:nsid w:val="514F1396"/>
    <w:multiLevelType w:val="hybridMultilevel"/>
    <w:tmpl w:val="224C2D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9853DF"/>
    <w:multiLevelType w:val="hybridMultilevel"/>
    <w:tmpl w:val="693CABD4"/>
    <w:lvl w:ilvl="0" w:tplc="175EF4BE">
      <w:start w:val="1"/>
      <w:numFmt w:val="bullet"/>
      <w:lvlText w:val=""/>
      <w:lvlJc w:val="left"/>
      <w:pPr>
        <w:ind w:left="501" w:hanging="360"/>
      </w:pPr>
      <w:rPr>
        <w:rFonts w:ascii="Symbol" w:eastAsiaTheme="minorEastAsia" w:hAnsi="Symbol" w:cstheme="minorBidi" w:hint="default"/>
        <w:color w:val="000000"/>
        <w:sz w:val="20"/>
      </w:rPr>
    </w:lvl>
    <w:lvl w:ilvl="1" w:tplc="8AC401E2">
      <w:numFmt w:val="bullet"/>
      <w:lvlText w:val="·"/>
      <w:lvlJc w:val="left"/>
      <w:pPr>
        <w:ind w:left="1439" w:hanging="360"/>
      </w:pPr>
      <w:rPr>
        <w:rFonts w:ascii="Helvetica" w:eastAsiaTheme="minorEastAsia" w:hAnsi="Helvetica" w:cstheme="minorBidi" w:hint="default"/>
        <w:color w:val="000000"/>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3" w15:restartNumberingAfterBreak="0">
    <w:nsid w:val="6BFB4337"/>
    <w:multiLevelType w:val="hybridMultilevel"/>
    <w:tmpl w:val="87BA7C7A"/>
    <w:lvl w:ilvl="0" w:tplc="FAB8FDF4">
      <w:start w:val="1"/>
      <w:numFmt w:val="decimal"/>
      <w:lvlText w:val="%1."/>
      <w:lvlJc w:val="left"/>
      <w:pPr>
        <w:tabs>
          <w:tab w:val="num" w:pos="720"/>
        </w:tabs>
        <w:ind w:left="720" w:hanging="720"/>
      </w:pPr>
      <w:rPr>
        <w:rFonts w:hint="default"/>
        <w:b w:val="0"/>
        <w:bCs w:val="0"/>
        <w:color w:val="000000" w:themeColor="text1"/>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380664109">
    <w:abstractNumId w:val="3"/>
  </w:num>
  <w:num w:numId="2" w16cid:durableId="989097334">
    <w:abstractNumId w:val="9"/>
  </w:num>
  <w:num w:numId="3" w16cid:durableId="560560039">
    <w:abstractNumId w:val="1"/>
  </w:num>
  <w:num w:numId="4" w16cid:durableId="1055857916">
    <w:abstractNumId w:val="4"/>
  </w:num>
  <w:num w:numId="5" w16cid:durableId="123352509">
    <w:abstractNumId w:val="13"/>
  </w:num>
  <w:num w:numId="6" w16cid:durableId="791559907">
    <w:abstractNumId w:val="10"/>
  </w:num>
  <w:num w:numId="7" w16cid:durableId="1022897535">
    <w:abstractNumId w:val="0"/>
  </w:num>
  <w:num w:numId="8" w16cid:durableId="651834589">
    <w:abstractNumId w:val="7"/>
  </w:num>
  <w:num w:numId="9" w16cid:durableId="1069423406">
    <w:abstractNumId w:val="6"/>
  </w:num>
  <w:num w:numId="10" w16cid:durableId="1184905187">
    <w:abstractNumId w:val="8"/>
  </w:num>
  <w:num w:numId="11" w16cid:durableId="1931889873">
    <w:abstractNumId w:val="12"/>
  </w:num>
  <w:num w:numId="12" w16cid:durableId="1656569051">
    <w:abstractNumId w:val="11"/>
  </w:num>
  <w:num w:numId="13" w16cid:durableId="973020532">
    <w:abstractNumId w:val="2"/>
  </w:num>
  <w:num w:numId="14" w16cid:durableId="1600526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readOnly" w:enforcement="0"/>
  <w:defaultTabStop w:val="284"/>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399"/>
    <w:rsid w:val="000004BA"/>
    <w:rsid w:val="000168A2"/>
    <w:rsid w:val="0003291C"/>
    <w:rsid w:val="00036B05"/>
    <w:rsid w:val="00052CF7"/>
    <w:rsid w:val="00075BAF"/>
    <w:rsid w:val="00082D60"/>
    <w:rsid w:val="0008410F"/>
    <w:rsid w:val="00094176"/>
    <w:rsid w:val="000B6845"/>
    <w:rsid w:val="000B6E5F"/>
    <w:rsid w:val="000D13E2"/>
    <w:rsid w:val="000D2FBC"/>
    <w:rsid w:val="000D4268"/>
    <w:rsid w:val="000D55E2"/>
    <w:rsid w:val="000D5A59"/>
    <w:rsid w:val="00116A21"/>
    <w:rsid w:val="00141F48"/>
    <w:rsid w:val="0014527D"/>
    <w:rsid w:val="001504DB"/>
    <w:rsid w:val="00156CE9"/>
    <w:rsid w:val="001762B0"/>
    <w:rsid w:val="00182FF7"/>
    <w:rsid w:val="00194697"/>
    <w:rsid w:val="001A39F0"/>
    <w:rsid w:val="001A4398"/>
    <w:rsid w:val="001B6BDC"/>
    <w:rsid w:val="001C338C"/>
    <w:rsid w:val="001D73A2"/>
    <w:rsid w:val="001E4ECD"/>
    <w:rsid w:val="001F0FC8"/>
    <w:rsid w:val="001F2621"/>
    <w:rsid w:val="002124FF"/>
    <w:rsid w:val="00240711"/>
    <w:rsid w:val="00244356"/>
    <w:rsid w:val="002619D3"/>
    <w:rsid w:val="00264BA8"/>
    <w:rsid w:val="00272155"/>
    <w:rsid w:val="002911C3"/>
    <w:rsid w:val="00294E2C"/>
    <w:rsid w:val="002A7FA7"/>
    <w:rsid w:val="002C0886"/>
    <w:rsid w:val="002C739A"/>
    <w:rsid w:val="002D5D4D"/>
    <w:rsid w:val="002F05C5"/>
    <w:rsid w:val="002F1019"/>
    <w:rsid w:val="002F3230"/>
    <w:rsid w:val="00302284"/>
    <w:rsid w:val="00304A73"/>
    <w:rsid w:val="003059B9"/>
    <w:rsid w:val="00312122"/>
    <w:rsid w:val="003414B5"/>
    <w:rsid w:val="00355B4E"/>
    <w:rsid w:val="00380491"/>
    <w:rsid w:val="0038621D"/>
    <w:rsid w:val="0039035C"/>
    <w:rsid w:val="003B6731"/>
    <w:rsid w:val="003B6FC4"/>
    <w:rsid w:val="003D5BF3"/>
    <w:rsid w:val="003E7023"/>
    <w:rsid w:val="003E72FB"/>
    <w:rsid w:val="00413DCC"/>
    <w:rsid w:val="00414708"/>
    <w:rsid w:val="00415B7D"/>
    <w:rsid w:val="00434B84"/>
    <w:rsid w:val="00441FF1"/>
    <w:rsid w:val="0045197B"/>
    <w:rsid w:val="00455F8C"/>
    <w:rsid w:val="00460AD9"/>
    <w:rsid w:val="004725E1"/>
    <w:rsid w:val="00483099"/>
    <w:rsid w:val="00487B14"/>
    <w:rsid w:val="00493CEB"/>
    <w:rsid w:val="0049443C"/>
    <w:rsid w:val="004A39A8"/>
    <w:rsid w:val="004B234F"/>
    <w:rsid w:val="004B553D"/>
    <w:rsid w:val="004B6F66"/>
    <w:rsid w:val="004D3D37"/>
    <w:rsid w:val="004E60F9"/>
    <w:rsid w:val="00501BFA"/>
    <w:rsid w:val="00515B7E"/>
    <w:rsid w:val="00521181"/>
    <w:rsid w:val="00522568"/>
    <w:rsid w:val="005365B9"/>
    <w:rsid w:val="0054591C"/>
    <w:rsid w:val="005574F0"/>
    <w:rsid w:val="005728AA"/>
    <w:rsid w:val="00585B68"/>
    <w:rsid w:val="005A3E1C"/>
    <w:rsid w:val="005B175C"/>
    <w:rsid w:val="005C2F79"/>
    <w:rsid w:val="005C38E6"/>
    <w:rsid w:val="005C7EEC"/>
    <w:rsid w:val="005D2A71"/>
    <w:rsid w:val="005D725C"/>
    <w:rsid w:val="005F0E23"/>
    <w:rsid w:val="005F4A09"/>
    <w:rsid w:val="005F5D72"/>
    <w:rsid w:val="005F70DA"/>
    <w:rsid w:val="00601A64"/>
    <w:rsid w:val="00606F61"/>
    <w:rsid w:val="0061546F"/>
    <w:rsid w:val="00631FA2"/>
    <w:rsid w:val="00643B06"/>
    <w:rsid w:val="00670906"/>
    <w:rsid w:val="0068100E"/>
    <w:rsid w:val="00685E49"/>
    <w:rsid w:val="0068786B"/>
    <w:rsid w:val="00696A11"/>
    <w:rsid w:val="006A3C1B"/>
    <w:rsid w:val="006E6C3E"/>
    <w:rsid w:val="006F4233"/>
    <w:rsid w:val="00707612"/>
    <w:rsid w:val="007531C3"/>
    <w:rsid w:val="00756E93"/>
    <w:rsid w:val="007573A6"/>
    <w:rsid w:val="007604CB"/>
    <w:rsid w:val="007616F7"/>
    <w:rsid w:val="00763107"/>
    <w:rsid w:val="00764AB2"/>
    <w:rsid w:val="00765B57"/>
    <w:rsid w:val="007671D6"/>
    <w:rsid w:val="00771B8E"/>
    <w:rsid w:val="00782B4D"/>
    <w:rsid w:val="00784850"/>
    <w:rsid w:val="00787562"/>
    <w:rsid w:val="00795FFA"/>
    <w:rsid w:val="007B2F47"/>
    <w:rsid w:val="007D2256"/>
    <w:rsid w:val="007D2940"/>
    <w:rsid w:val="007F5BE8"/>
    <w:rsid w:val="00810AC1"/>
    <w:rsid w:val="00817FD8"/>
    <w:rsid w:val="00826710"/>
    <w:rsid w:val="008521C8"/>
    <w:rsid w:val="00882651"/>
    <w:rsid w:val="00882AF2"/>
    <w:rsid w:val="008B369A"/>
    <w:rsid w:val="008D1908"/>
    <w:rsid w:val="008D6296"/>
    <w:rsid w:val="008F08FD"/>
    <w:rsid w:val="008F2B02"/>
    <w:rsid w:val="008F2CFE"/>
    <w:rsid w:val="008F45C8"/>
    <w:rsid w:val="00902B6C"/>
    <w:rsid w:val="009071CA"/>
    <w:rsid w:val="00930842"/>
    <w:rsid w:val="0093163E"/>
    <w:rsid w:val="009331E5"/>
    <w:rsid w:val="00933AAB"/>
    <w:rsid w:val="00944496"/>
    <w:rsid w:val="00946FD9"/>
    <w:rsid w:val="00955C70"/>
    <w:rsid w:val="00973AAF"/>
    <w:rsid w:val="00995310"/>
    <w:rsid w:val="009A1E89"/>
    <w:rsid w:val="009A3405"/>
    <w:rsid w:val="009C23D6"/>
    <w:rsid w:val="009C2523"/>
    <w:rsid w:val="009C4558"/>
    <w:rsid w:val="009C69AA"/>
    <w:rsid w:val="009D556C"/>
    <w:rsid w:val="009E491C"/>
    <w:rsid w:val="009F07E4"/>
    <w:rsid w:val="009F1A68"/>
    <w:rsid w:val="00A0170C"/>
    <w:rsid w:val="00A13CB5"/>
    <w:rsid w:val="00A352C0"/>
    <w:rsid w:val="00A427D6"/>
    <w:rsid w:val="00A42B44"/>
    <w:rsid w:val="00A45AC0"/>
    <w:rsid w:val="00A50643"/>
    <w:rsid w:val="00A5238D"/>
    <w:rsid w:val="00A641AB"/>
    <w:rsid w:val="00A73FA3"/>
    <w:rsid w:val="00A80399"/>
    <w:rsid w:val="00A80DB0"/>
    <w:rsid w:val="00AA7A44"/>
    <w:rsid w:val="00AB6CC8"/>
    <w:rsid w:val="00AC36A1"/>
    <w:rsid w:val="00AC7BB9"/>
    <w:rsid w:val="00AD53ED"/>
    <w:rsid w:val="00AD653F"/>
    <w:rsid w:val="00AE6048"/>
    <w:rsid w:val="00B04F30"/>
    <w:rsid w:val="00B06264"/>
    <w:rsid w:val="00B24FD4"/>
    <w:rsid w:val="00B25B4B"/>
    <w:rsid w:val="00B3316B"/>
    <w:rsid w:val="00B34C03"/>
    <w:rsid w:val="00B35C6A"/>
    <w:rsid w:val="00B364FF"/>
    <w:rsid w:val="00B816D4"/>
    <w:rsid w:val="00B921D6"/>
    <w:rsid w:val="00B956DA"/>
    <w:rsid w:val="00B97CF3"/>
    <w:rsid w:val="00BA5C21"/>
    <w:rsid w:val="00BB404C"/>
    <w:rsid w:val="00BC4F84"/>
    <w:rsid w:val="00BE22C3"/>
    <w:rsid w:val="00BE4CCF"/>
    <w:rsid w:val="00BE7660"/>
    <w:rsid w:val="00BF1BD1"/>
    <w:rsid w:val="00BF2052"/>
    <w:rsid w:val="00BF29A1"/>
    <w:rsid w:val="00BF6E09"/>
    <w:rsid w:val="00BF721C"/>
    <w:rsid w:val="00C430D6"/>
    <w:rsid w:val="00C44876"/>
    <w:rsid w:val="00C4665D"/>
    <w:rsid w:val="00C54390"/>
    <w:rsid w:val="00C5797E"/>
    <w:rsid w:val="00C60DB2"/>
    <w:rsid w:val="00C80D7B"/>
    <w:rsid w:val="00C979E8"/>
    <w:rsid w:val="00CA52F2"/>
    <w:rsid w:val="00CD2BC6"/>
    <w:rsid w:val="00CE024E"/>
    <w:rsid w:val="00CE37C5"/>
    <w:rsid w:val="00CF31C8"/>
    <w:rsid w:val="00CF3641"/>
    <w:rsid w:val="00D041E2"/>
    <w:rsid w:val="00D06A83"/>
    <w:rsid w:val="00D06EF3"/>
    <w:rsid w:val="00D263BA"/>
    <w:rsid w:val="00D302E5"/>
    <w:rsid w:val="00D32D8E"/>
    <w:rsid w:val="00D45749"/>
    <w:rsid w:val="00D460AA"/>
    <w:rsid w:val="00D5562E"/>
    <w:rsid w:val="00D635BE"/>
    <w:rsid w:val="00D75522"/>
    <w:rsid w:val="00D75C54"/>
    <w:rsid w:val="00D80B1A"/>
    <w:rsid w:val="00D848E2"/>
    <w:rsid w:val="00D8523F"/>
    <w:rsid w:val="00D9515E"/>
    <w:rsid w:val="00DB3539"/>
    <w:rsid w:val="00DC4369"/>
    <w:rsid w:val="00DC6F2B"/>
    <w:rsid w:val="00DD2030"/>
    <w:rsid w:val="00DE2AF7"/>
    <w:rsid w:val="00E03D75"/>
    <w:rsid w:val="00E1575B"/>
    <w:rsid w:val="00E4376D"/>
    <w:rsid w:val="00E52440"/>
    <w:rsid w:val="00EA4DD7"/>
    <w:rsid w:val="00EB33A8"/>
    <w:rsid w:val="00ED6CEC"/>
    <w:rsid w:val="00EE49B2"/>
    <w:rsid w:val="00EE73C3"/>
    <w:rsid w:val="00EF0351"/>
    <w:rsid w:val="00EF149A"/>
    <w:rsid w:val="00F00392"/>
    <w:rsid w:val="00F11251"/>
    <w:rsid w:val="00F20B43"/>
    <w:rsid w:val="00F422EF"/>
    <w:rsid w:val="00F51725"/>
    <w:rsid w:val="00F52B83"/>
    <w:rsid w:val="00F83DEE"/>
    <w:rsid w:val="00F91F00"/>
    <w:rsid w:val="00FA0C3B"/>
    <w:rsid w:val="00FA2A61"/>
    <w:rsid w:val="00FC252E"/>
    <w:rsid w:val="00FF0547"/>
    <w:rsid w:val="00FF2F8A"/>
    <w:rsid w:val="00FF7F0D"/>
    <w:rsid w:val="138E3453"/>
    <w:rsid w:val="1B08C4E8"/>
    <w:rsid w:val="1CAB0054"/>
    <w:rsid w:val="231196B8"/>
    <w:rsid w:val="2DAE7C06"/>
    <w:rsid w:val="319617BC"/>
    <w:rsid w:val="4AD065B1"/>
    <w:rsid w:val="4C2DB862"/>
    <w:rsid w:val="5283D189"/>
    <w:rsid w:val="6798E02B"/>
    <w:rsid w:val="7ED553E0"/>
    <w:rsid w:val="7F29A1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83309"/>
  <w15:chartTrackingRefBased/>
  <w15:docId w15:val="{03EBE8FC-08FE-4C95-91D6-FDCAF42B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A44"/>
    <w:pPr>
      <w:ind w:left="720"/>
      <w:contextualSpacing/>
    </w:pPr>
  </w:style>
  <w:style w:type="table" w:styleId="TableGrid">
    <w:name w:val="Table Grid"/>
    <w:basedOn w:val="TableNormal"/>
    <w:uiPriority w:val="39"/>
    <w:rsid w:val="006A3C1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65B9"/>
    <w:rPr>
      <w:color w:val="0000FF"/>
      <w:u w:val="single"/>
    </w:rPr>
  </w:style>
  <w:style w:type="character" w:customStyle="1" w:styleId="UnresolvedMention1">
    <w:name w:val="Unresolved Mention1"/>
    <w:basedOn w:val="DefaultParagraphFont"/>
    <w:uiPriority w:val="99"/>
    <w:semiHidden/>
    <w:unhideWhenUsed/>
    <w:rsid w:val="005365B9"/>
    <w:rPr>
      <w:color w:val="605E5C"/>
      <w:shd w:val="clear" w:color="auto" w:fill="E1DFDD"/>
    </w:rPr>
  </w:style>
  <w:style w:type="character" w:styleId="FollowedHyperlink">
    <w:name w:val="FollowedHyperlink"/>
    <w:basedOn w:val="DefaultParagraphFont"/>
    <w:uiPriority w:val="99"/>
    <w:semiHidden/>
    <w:unhideWhenUsed/>
    <w:rsid w:val="005365B9"/>
    <w:rPr>
      <w:color w:val="919191" w:themeColor="followedHyperlink"/>
      <w:u w:val="single"/>
    </w:rPr>
  </w:style>
  <w:style w:type="paragraph" w:styleId="Header">
    <w:name w:val="header"/>
    <w:basedOn w:val="Normal"/>
    <w:link w:val="HeaderChar"/>
    <w:uiPriority w:val="99"/>
    <w:unhideWhenUsed/>
    <w:rsid w:val="0054591C"/>
    <w:pPr>
      <w:tabs>
        <w:tab w:val="center" w:pos="4513"/>
        <w:tab w:val="right" w:pos="9026"/>
      </w:tabs>
      <w:spacing w:after="0"/>
    </w:pPr>
  </w:style>
  <w:style w:type="character" w:customStyle="1" w:styleId="HeaderChar">
    <w:name w:val="Header Char"/>
    <w:basedOn w:val="DefaultParagraphFont"/>
    <w:link w:val="Header"/>
    <w:uiPriority w:val="99"/>
    <w:rsid w:val="0054591C"/>
  </w:style>
  <w:style w:type="paragraph" w:styleId="Footer">
    <w:name w:val="footer"/>
    <w:basedOn w:val="Normal"/>
    <w:link w:val="FooterChar"/>
    <w:uiPriority w:val="99"/>
    <w:unhideWhenUsed/>
    <w:rsid w:val="0054591C"/>
    <w:pPr>
      <w:tabs>
        <w:tab w:val="center" w:pos="4513"/>
        <w:tab w:val="right" w:pos="9026"/>
      </w:tabs>
      <w:spacing w:after="0"/>
    </w:pPr>
  </w:style>
  <w:style w:type="character" w:customStyle="1" w:styleId="FooterChar">
    <w:name w:val="Footer Char"/>
    <w:basedOn w:val="DefaultParagraphFont"/>
    <w:link w:val="Footer"/>
    <w:uiPriority w:val="99"/>
    <w:rsid w:val="0054591C"/>
  </w:style>
  <w:style w:type="paragraph" w:styleId="NormalWeb">
    <w:name w:val="Normal (Web)"/>
    <w:basedOn w:val="Normal"/>
    <w:uiPriority w:val="99"/>
    <w:unhideWhenUsed/>
    <w:rsid w:val="006E6C3E"/>
    <w:rPr>
      <w:rFonts w:ascii="Times New Roman" w:eastAsia="Times New Roman" w:hAnsi="Times New Roman" w:cs="Times New Roman"/>
      <w:sz w:val="24"/>
      <w:szCs w:val="24"/>
    </w:rPr>
  </w:style>
  <w:style w:type="paragraph" w:styleId="Revision">
    <w:name w:val="Revision"/>
    <w:hidden/>
    <w:uiPriority w:val="99"/>
    <w:semiHidden/>
    <w:rsid w:val="00501BFA"/>
    <w:pPr>
      <w:spacing w:before="0" w:beforeAutospacing="0" w:after="0" w:afterAutospacing="0"/>
    </w:pPr>
  </w:style>
  <w:style w:type="table" w:customStyle="1" w:styleId="TableGrid1">
    <w:name w:val="Table Grid1"/>
    <w:basedOn w:val="TableNormal"/>
    <w:next w:val="TableGrid"/>
    <w:uiPriority w:val="39"/>
    <w:rsid w:val="00EF149A"/>
    <w:pPr>
      <w:spacing w:before="0" w:beforeAutospacing="0" w:after="0" w:after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69A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9AA"/>
    <w:rPr>
      <w:rFonts w:ascii="Segoe UI" w:hAnsi="Segoe UI" w:cs="Segoe UI"/>
      <w:sz w:val="18"/>
      <w:szCs w:val="18"/>
    </w:rPr>
  </w:style>
  <w:style w:type="paragraph" w:customStyle="1" w:styleId="paragraph">
    <w:name w:val="paragraph"/>
    <w:basedOn w:val="Normal"/>
    <w:rsid w:val="001E4ECD"/>
    <w:rPr>
      <w:rFonts w:ascii="Times New Roman" w:eastAsia="Times New Roman" w:hAnsi="Times New Roman" w:cs="Times New Roman"/>
      <w:sz w:val="24"/>
      <w:szCs w:val="24"/>
      <w:lang w:eastAsia="ja-JP"/>
    </w:rPr>
  </w:style>
  <w:style w:type="character" w:styleId="CommentReference">
    <w:name w:val="annotation reference"/>
    <w:basedOn w:val="DefaultParagraphFont"/>
    <w:uiPriority w:val="99"/>
    <w:semiHidden/>
    <w:unhideWhenUsed/>
    <w:rsid w:val="00882651"/>
    <w:rPr>
      <w:sz w:val="16"/>
      <w:szCs w:val="16"/>
    </w:rPr>
  </w:style>
  <w:style w:type="paragraph" w:styleId="CommentText">
    <w:name w:val="annotation text"/>
    <w:basedOn w:val="Normal"/>
    <w:link w:val="CommentTextChar"/>
    <w:uiPriority w:val="99"/>
    <w:unhideWhenUsed/>
    <w:rsid w:val="00882651"/>
    <w:rPr>
      <w:sz w:val="20"/>
      <w:szCs w:val="20"/>
    </w:rPr>
  </w:style>
  <w:style w:type="character" w:customStyle="1" w:styleId="CommentTextChar">
    <w:name w:val="Comment Text Char"/>
    <w:basedOn w:val="DefaultParagraphFont"/>
    <w:link w:val="CommentText"/>
    <w:uiPriority w:val="99"/>
    <w:rsid w:val="00882651"/>
    <w:rPr>
      <w:sz w:val="20"/>
      <w:szCs w:val="20"/>
    </w:rPr>
  </w:style>
  <w:style w:type="paragraph" w:styleId="CommentSubject">
    <w:name w:val="annotation subject"/>
    <w:basedOn w:val="CommentText"/>
    <w:next w:val="CommentText"/>
    <w:link w:val="CommentSubjectChar"/>
    <w:uiPriority w:val="99"/>
    <w:semiHidden/>
    <w:unhideWhenUsed/>
    <w:rsid w:val="00882651"/>
    <w:rPr>
      <w:b/>
      <w:bCs/>
    </w:rPr>
  </w:style>
  <w:style w:type="character" w:customStyle="1" w:styleId="CommentSubjectChar">
    <w:name w:val="Comment Subject Char"/>
    <w:basedOn w:val="CommentTextChar"/>
    <w:link w:val="CommentSubject"/>
    <w:uiPriority w:val="99"/>
    <w:semiHidden/>
    <w:rsid w:val="00882651"/>
    <w:rPr>
      <w:b/>
      <w:bCs/>
      <w:sz w:val="20"/>
      <w:szCs w:val="20"/>
    </w:rPr>
  </w:style>
  <w:style w:type="character" w:customStyle="1" w:styleId="normaltextrun">
    <w:name w:val="normaltextrun"/>
    <w:basedOn w:val="DefaultParagraphFont"/>
    <w:rsid w:val="004A3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14370">
      <w:bodyDiv w:val="1"/>
      <w:marLeft w:val="0"/>
      <w:marRight w:val="0"/>
      <w:marTop w:val="0"/>
      <w:marBottom w:val="0"/>
      <w:divBdr>
        <w:top w:val="none" w:sz="0" w:space="0" w:color="auto"/>
        <w:left w:val="none" w:sz="0" w:space="0" w:color="auto"/>
        <w:bottom w:val="none" w:sz="0" w:space="0" w:color="auto"/>
        <w:right w:val="none" w:sz="0" w:space="0" w:color="auto"/>
      </w:divBdr>
    </w:div>
    <w:div w:id="164130867">
      <w:bodyDiv w:val="1"/>
      <w:marLeft w:val="0"/>
      <w:marRight w:val="0"/>
      <w:marTop w:val="0"/>
      <w:marBottom w:val="0"/>
      <w:divBdr>
        <w:top w:val="none" w:sz="0" w:space="0" w:color="auto"/>
        <w:left w:val="none" w:sz="0" w:space="0" w:color="auto"/>
        <w:bottom w:val="none" w:sz="0" w:space="0" w:color="auto"/>
        <w:right w:val="none" w:sz="0" w:space="0" w:color="auto"/>
      </w:divBdr>
    </w:div>
    <w:div w:id="171574080">
      <w:bodyDiv w:val="1"/>
      <w:marLeft w:val="0"/>
      <w:marRight w:val="0"/>
      <w:marTop w:val="0"/>
      <w:marBottom w:val="0"/>
      <w:divBdr>
        <w:top w:val="none" w:sz="0" w:space="0" w:color="auto"/>
        <w:left w:val="none" w:sz="0" w:space="0" w:color="auto"/>
        <w:bottom w:val="none" w:sz="0" w:space="0" w:color="auto"/>
        <w:right w:val="none" w:sz="0" w:space="0" w:color="auto"/>
      </w:divBdr>
    </w:div>
    <w:div w:id="198662514">
      <w:bodyDiv w:val="1"/>
      <w:marLeft w:val="0"/>
      <w:marRight w:val="0"/>
      <w:marTop w:val="0"/>
      <w:marBottom w:val="0"/>
      <w:divBdr>
        <w:top w:val="none" w:sz="0" w:space="0" w:color="auto"/>
        <w:left w:val="none" w:sz="0" w:space="0" w:color="auto"/>
        <w:bottom w:val="none" w:sz="0" w:space="0" w:color="auto"/>
        <w:right w:val="none" w:sz="0" w:space="0" w:color="auto"/>
      </w:divBdr>
    </w:div>
    <w:div w:id="283733334">
      <w:bodyDiv w:val="1"/>
      <w:marLeft w:val="0"/>
      <w:marRight w:val="0"/>
      <w:marTop w:val="0"/>
      <w:marBottom w:val="0"/>
      <w:divBdr>
        <w:top w:val="none" w:sz="0" w:space="0" w:color="auto"/>
        <w:left w:val="none" w:sz="0" w:space="0" w:color="auto"/>
        <w:bottom w:val="none" w:sz="0" w:space="0" w:color="auto"/>
        <w:right w:val="none" w:sz="0" w:space="0" w:color="auto"/>
      </w:divBdr>
    </w:div>
    <w:div w:id="310208567">
      <w:bodyDiv w:val="1"/>
      <w:marLeft w:val="0"/>
      <w:marRight w:val="0"/>
      <w:marTop w:val="0"/>
      <w:marBottom w:val="0"/>
      <w:divBdr>
        <w:top w:val="none" w:sz="0" w:space="0" w:color="auto"/>
        <w:left w:val="none" w:sz="0" w:space="0" w:color="auto"/>
        <w:bottom w:val="none" w:sz="0" w:space="0" w:color="auto"/>
        <w:right w:val="none" w:sz="0" w:space="0" w:color="auto"/>
      </w:divBdr>
    </w:div>
    <w:div w:id="314839699">
      <w:bodyDiv w:val="1"/>
      <w:marLeft w:val="0"/>
      <w:marRight w:val="0"/>
      <w:marTop w:val="0"/>
      <w:marBottom w:val="0"/>
      <w:divBdr>
        <w:top w:val="none" w:sz="0" w:space="0" w:color="auto"/>
        <w:left w:val="none" w:sz="0" w:space="0" w:color="auto"/>
        <w:bottom w:val="none" w:sz="0" w:space="0" w:color="auto"/>
        <w:right w:val="none" w:sz="0" w:space="0" w:color="auto"/>
      </w:divBdr>
    </w:div>
    <w:div w:id="320428138">
      <w:bodyDiv w:val="1"/>
      <w:marLeft w:val="0"/>
      <w:marRight w:val="0"/>
      <w:marTop w:val="0"/>
      <w:marBottom w:val="0"/>
      <w:divBdr>
        <w:top w:val="none" w:sz="0" w:space="0" w:color="auto"/>
        <w:left w:val="none" w:sz="0" w:space="0" w:color="auto"/>
        <w:bottom w:val="none" w:sz="0" w:space="0" w:color="auto"/>
        <w:right w:val="none" w:sz="0" w:space="0" w:color="auto"/>
      </w:divBdr>
    </w:div>
    <w:div w:id="505680654">
      <w:bodyDiv w:val="1"/>
      <w:marLeft w:val="0"/>
      <w:marRight w:val="0"/>
      <w:marTop w:val="0"/>
      <w:marBottom w:val="0"/>
      <w:divBdr>
        <w:top w:val="none" w:sz="0" w:space="0" w:color="auto"/>
        <w:left w:val="none" w:sz="0" w:space="0" w:color="auto"/>
        <w:bottom w:val="none" w:sz="0" w:space="0" w:color="auto"/>
        <w:right w:val="none" w:sz="0" w:space="0" w:color="auto"/>
      </w:divBdr>
    </w:div>
    <w:div w:id="532160235">
      <w:bodyDiv w:val="1"/>
      <w:marLeft w:val="0"/>
      <w:marRight w:val="0"/>
      <w:marTop w:val="0"/>
      <w:marBottom w:val="0"/>
      <w:divBdr>
        <w:top w:val="none" w:sz="0" w:space="0" w:color="auto"/>
        <w:left w:val="none" w:sz="0" w:space="0" w:color="auto"/>
        <w:bottom w:val="none" w:sz="0" w:space="0" w:color="auto"/>
        <w:right w:val="none" w:sz="0" w:space="0" w:color="auto"/>
      </w:divBdr>
    </w:div>
    <w:div w:id="534315512">
      <w:bodyDiv w:val="1"/>
      <w:marLeft w:val="0"/>
      <w:marRight w:val="0"/>
      <w:marTop w:val="0"/>
      <w:marBottom w:val="0"/>
      <w:divBdr>
        <w:top w:val="none" w:sz="0" w:space="0" w:color="auto"/>
        <w:left w:val="none" w:sz="0" w:space="0" w:color="auto"/>
        <w:bottom w:val="none" w:sz="0" w:space="0" w:color="auto"/>
        <w:right w:val="none" w:sz="0" w:space="0" w:color="auto"/>
      </w:divBdr>
    </w:div>
    <w:div w:id="544685414">
      <w:bodyDiv w:val="1"/>
      <w:marLeft w:val="0"/>
      <w:marRight w:val="0"/>
      <w:marTop w:val="0"/>
      <w:marBottom w:val="0"/>
      <w:divBdr>
        <w:top w:val="none" w:sz="0" w:space="0" w:color="auto"/>
        <w:left w:val="none" w:sz="0" w:space="0" w:color="auto"/>
        <w:bottom w:val="none" w:sz="0" w:space="0" w:color="auto"/>
        <w:right w:val="none" w:sz="0" w:space="0" w:color="auto"/>
      </w:divBdr>
    </w:div>
    <w:div w:id="596792718">
      <w:bodyDiv w:val="1"/>
      <w:marLeft w:val="0"/>
      <w:marRight w:val="0"/>
      <w:marTop w:val="0"/>
      <w:marBottom w:val="0"/>
      <w:divBdr>
        <w:top w:val="none" w:sz="0" w:space="0" w:color="auto"/>
        <w:left w:val="none" w:sz="0" w:space="0" w:color="auto"/>
        <w:bottom w:val="none" w:sz="0" w:space="0" w:color="auto"/>
        <w:right w:val="none" w:sz="0" w:space="0" w:color="auto"/>
      </w:divBdr>
    </w:div>
    <w:div w:id="616372349">
      <w:bodyDiv w:val="1"/>
      <w:marLeft w:val="0"/>
      <w:marRight w:val="0"/>
      <w:marTop w:val="0"/>
      <w:marBottom w:val="0"/>
      <w:divBdr>
        <w:top w:val="none" w:sz="0" w:space="0" w:color="auto"/>
        <w:left w:val="none" w:sz="0" w:space="0" w:color="auto"/>
        <w:bottom w:val="none" w:sz="0" w:space="0" w:color="auto"/>
        <w:right w:val="none" w:sz="0" w:space="0" w:color="auto"/>
      </w:divBdr>
    </w:div>
    <w:div w:id="669992059">
      <w:bodyDiv w:val="1"/>
      <w:marLeft w:val="0"/>
      <w:marRight w:val="0"/>
      <w:marTop w:val="0"/>
      <w:marBottom w:val="0"/>
      <w:divBdr>
        <w:top w:val="none" w:sz="0" w:space="0" w:color="auto"/>
        <w:left w:val="none" w:sz="0" w:space="0" w:color="auto"/>
        <w:bottom w:val="none" w:sz="0" w:space="0" w:color="auto"/>
        <w:right w:val="none" w:sz="0" w:space="0" w:color="auto"/>
      </w:divBdr>
    </w:div>
    <w:div w:id="675424736">
      <w:bodyDiv w:val="1"/>
      <w:marLeft w:val="0"/>
      <w:marRight w:val="0"/>
      <w:marTop w:val="0"/>
      <w:marBottom w:val="0"/>
      <w:divBdr>
        <w:top w:val="none" w:sz="0" w:space="0" w:color="auto"/>
        <w:left w:val="none" w:sz="0" w:space="0" w:color="auto"/>
        <w:bottom w:val="none" w:sz="0" w:space="0" w:color="auto"/>
        <w:right w:val="none" w:sz="0" w:space="0" w:color="auto"/>
      </w:divBdr>
    </w:div>
    <w:div w:id="711804085">
      <w:bodyDiv w:val="1"/>
      <w:marLeft w:val="0"/>
      <w:marRight w:val="0"/>
      <w:marTop w:val="0"/>
      <w:marBottom w:val="0"/>
      <w:divBdr>
        <w:top w:val="none" w:sz="0" w:space="0" w:color="auto"/>
        <w:left w:val="none" w:sz="0" w:space="0" w:color="auto"/>
        <w:bottom w:val="none" w:sz="0" w:space="0" w:color="auto"/>
        <w:right w:val="none" w:sz="0" w:space="0" w:color="auto"/>
      </w:divBdr>
    </w:div>
    <w:div w:id="712920687">
      <w:bodyDiv w:val="1"/>
      <w:marLeft w:val="0"/>
      <w:marRight w:val="0"/>
      <w:marTop w:val="0"/>
      <w:marBottom w:val="0"/>
      <w:divBdr>
        <w:top w:val="none" w:sz="0" w:space="0" w:color="auto"/>
        <w:left w:val="none" w:sz="0" w:space="0" w:color="auto"/>
        <w:bottom w:val="none" w:sz="0" w:space="0" w:color="auto"/>
        <w:right w:val="none" w:sz="0" w:space="0" w:color="auto"/>
      </w:divBdr>
    </w:div>
    <w:div w:id="717701265">
      <w:bodyDiv w:val="1"/>
      <w:marLeft w:val="0"/>
      <w:marRight w:val="0"/>
      <w:marTop w:val="0"/>
      <w:marBottom w:val="0"/>
      <w:divBdr>
        <w:top w:val="none" w:sz="0" w:space="0" w:color="auto"/>
        <w:left w:val="none" w:sz="0" w:space="0" w:color="auto"/>
        <w:bottom w:val="none" w:sz="0" w:space="0" w:color="auto"/>
        <w:right w:val="none" w:sz="0" w:space="0" w:color="auto"/>
      </w:divBdr>
    </w:div>
    <w:div w:id="723529283">
      <w:bodyDiv w:val="1"/>
      <w:marLeft w:val="0"/>
      <w:marRight w:val="0"/>
      <w:marTop w:val="0"/>
      <w:marBottom w:val="0"/>
      <w:divBdr>
        <w:top w:val="none" w:sz="0" w:space="0" w:color="auto"/>
        <w:left w:val="none" w:sz="0" w:space="0" w:color="auto"/>
        <w:bottom w:val="none" w:sz="0" w:space="0" w:color="auto"/>
        <w:right w:val="none" w:sz="0" w:space="0" w:color="auto"/>
      </w:divBdr>
    </w:div>
    <w:div w:id="740560004">
      <w:bodyDiv w:val="1"/>
      <w:marLeft w:val="0"/>
      <w:marRight w:val="0"/>
      <w:marTop w:val="0"/>
      <w:marBottom w:val="0"/>
      <w:divBdr>
        <w:top w:val="none" w:sz="0" w:space="0" w:color="auto"/>
        <w:left w:val="none" w:sz="0" w:space="0" w:color="auto"/>
        <w:bottom w:val="none" w:sz="0" w:space="0" w:color="auto"/>
        <w:right w:val="none" w:sz="0" w:space="0" w:color="auto"/>
      </w:divBdr>
    </w:div>
    <w:div w:id="875657635">
      <w:bodyDiv w:val="1"/>
      <w:marLeft w:val="0"/>
      <w:marRight w:val="0"/>
      <w:marTop w:val="0"/>
      <w:marBottom w:val="0"/>
      <w:divBdr>
        <w:top w:val="none" w:sz="0" w:space="0" w:color="auto"/>
        <w:left w:val="none" w:sz="0" w:space="0" w:color="auto"/>
        <w:bottom w:val="none" w:sz="0" w:space="0" w:color="auto"/>
        <w:right w:val="none" w:sz="0" w:space="0" w:color="auto"/>
      </w:divBdr>
    </w:div>
    <w:div w:id="961879683">
      <w:bodyDiv w:val="1"/>
      <w:marLeft w:val="0"/>
      <w:marRight w:val="0"/>
      <w:marTop w:val="0"/>
      <w:marBottom w:val="0"/>
      <w:divBdr>
        <w:top w:val="none" w:sz="0" w:space="0" w:color="auto"/>
        <w:left w:val="none" w:sz="0" w:space="0" w:color="auto"/>
        <w:bottom w:val="none" w:sz="0" w:space="0" w:color="auto"/>
        <w:right w:val="none" w:sz="0" w:space="0" w:color="auto"/>
      </w:divBdr>
    </w:div>
    <w:div w:id="1001352232">
      <w:bodyDiv w:val="1"/>
      <w:marLeft w:val="0"/>
      <w:marRight w:val="0"/>
      <w:marTop w:val="0"/>
      <w:marBottom w:val="0"/>
      <w:divBdr>
        <w:top w:val="none" w:sz="0" w:space="0" w:color="auto"/>
        <w:left w:val="none" w:sz="0" w:space="0" w:color="auto"/>
        <w:bottom w:val="none" w:sz="0" w:space="0" w:color="auto"/>
        <w:right w:val="none" w:sz="0" w:space="0" w:color="auto"/>
      </w:divBdr>
    </w:div>
    <w:div w:id="1033261676">
      <w:bodyDiv w:val="1"/>
      <w:marLeft w:val="0"/>
      <w:marRight w:val="0"/>
      <w:marTop w:val="0"/>
      <w:marBottom w:val="0"/>
      <w:divBdr>
        <w:top w:val="none" w:sz="0" w:space="0" w:color="auto"/>
        <w:left w:val="none" w:sz="0" w:space="0" w:color="auto"/>
        <w:bottom w:val="none" w:sz="0" w:space="0" w:color="auto"/>
        <w:right w:val="none" w:sz="0" w:space="0" w:color="auto"/>
      </w:divBdr>
    </w:div>
    <w:div w:id="1126241143">
      <w:bodyDiv w:val="1"/>
      <w:marLeft w:val="0"/>
      <w:marRight w:val="0"/>
      <w:marTop w:val="0"/>
      <w:marBottom w:val="0"/>
      <w:divBdr>
        <w:top w:val="none" w:sz="0" w:space="0" w:color="auto"/>
        <w:left w:val="none" w:sz="0" w:space="0" w:color="auto"/>
        <w:bottom w:val="none" w:sz="0" w:space="0" w:color="auto"/>
        <w:right w:val="none" w:sz="0" w:space="0" w:color="auto"/>
      </w:divBdr>
    </w:div>
    <w:div w:id="1224219151">
      <w:bodyDiv w:val="1"/>
      <w:marLeft w:val="0"/>
      <w:marRight w:val="0"/>
      <w:marTop w:val="0"/>
      <w:marBottom w:val="0"/>
      <w:divBdr>
        <w:top w:val="none" w:sz="0" w:space="0" w:color="auto"/>
        <w:left w:val="none" w:sz="0" w:space="0" w:color="auto"/>
        <w:bottom w:val="none" w:sz="0" w:space="0" w:color="auto"/>
        <w:right w:val="none" w:sz="0" w:space="0" w:color="auto"/>
      </w:divBdr>
    </w:div>
    <w:div w:id="1227301687">
      <w:bodyDiv w:val="1"/>
      <w:marLeft w:val="0"/>
      <w:marRight w:val="0"/>
      <w:marTop w:val="0"/>
      <w:marBottom w:val="0"/>
      <w:divBdr>
        <w:top w:val="none" w:sz="0" w:space="0" w:color="auto"/>
        <w:left w:val="none" w:sz="0" w:space="0" w:color="auto"/>
        <w:bottom w:val="none" w:sz="0" w:space="0" w:color="auto"/>
        <w:right w:val="none" w:sz="0" w:space="0" w:color="auto"/>
      </w:divBdr>
    </w:div>
    <w:div w:id="1231766316">
      <w:bodyDiv w:val="1"/>
      <w:marLeft w:val="0"/>
      <w:marRight w:val="0"/>
      <w:marTop w:val="0"/>
      <w:marBottom w:val="0"/>
      <w:divBdr>
        <w:top w:val="none" w:sz="0" w:space="0" w:color="auto"/>
        <w:left w:val="none" w:sz="0" w:space="0" w:color="auto"/>
        <w:bottom w:val="none" w:sz="0" w:space="0" w:color="auto"/>
        <w:right w:val="none" w:sz="0" w:space="0" w:color="auto"/>
      </w:divBdr>
    </w:div>
    <w:div w:id="1244878786">
      <w:bodyDiv w:val="1"/>
      <w:marLeft w:val="0"/>
      <w:marRight w:val="0"/>
      <w:marTop w:val="0"/>
      <w:marBottom w:val="0"/>
      <w:divBdr>
        <w:top w:val="none" w:sz="0" w:space="0" w:color="auto"/>
        <w:left w:val="none" w:sz="0" w:space="0" w:color="auto"/>
        <w:bottom w:val="none" w:sz="0" w:space="0" w:color="auto"/>
        <w:right w:val="none" w:sz="0" w:space="0" w:color="auto"/>
      </w:divBdr>
    </w:div>
    <w:div w:id="1317144049">
      <w:bodyDiv w:val="1"/>
      <w:marLeft w:val="0"/>
      <w:marRight w:val="0"/>
      <w:marTop w:val="0"/>
      <w:marBottom w:val="0"/>
      <w:divBdr>
        <w:top w:val="none" w:sz="0" w:space="0" w:color="auto"/>
        <w:left w:val="none" w:sz="0" w:space="0" w:color="auto"/>
        <w:bottom w:val="none" w:sz="0" w:space="0" w:color="auto"/>
        <w:right w:val="none" w:sz="0" w:space="0" w:color="auto"/>
      </w:divBdr>
    </w:div>
    <w:div w:id="1329753651">
      <w:bodyDiv w:val="1"/>
      <w:marLeft w:val="0"/>
      <w:marRight w:val="0"/>
      <w:marTop w:val="0"/>
      <w:marBottom w:val="0"/>
      <w:divBdr>
        <w:top w:val="none" w:sz="0" w:space="0" w:color="auto"/>
        <w:left w:val="none" w:sz="0" w:space="0" w:color="auto"/>
        <w:bottom w:val="none" w:sz="0" w:space="0" w:color="auto"/>
        <w:right w:val="none" w:sz="0" w:space="0" w:color="auto"/>
      </w:divBdr>
    </w:div>
    <w:div w:id="1377967501">
      <w:bodyDiv w:val="1"/>
      <w:marLeft w:val="0"/>
      <w:marRight w:val="0"/>
      <w:marTop w:val="0"/>
      <w:marBottom w:val="0"/>
      <w:divBdr>
        <w:top w:val="none" w:sz="0" w:space="0" w:color="auto"/>
        <w:left w:val="none" w:sz="0" w:space="0" w:color="auto"/>
        <w:bottom w:val="none" w:sz="0" w:space="0" w:color="auto"/>
        <w:right w:val="none" w:sz="0" w:space="0" w:color="auto"/>
      </w:divBdr>
    </w:div>
    <w:div w:id="1464932786">
      <w:bodyDiv w:val="1"/>
      <w:marLeft w:val="0"/>
      <w:marRight w:val="0"/>
      <w:marTop w:val="0"/>
      <w:marBottom w:val="0"/>
      <w:divBdr>
        <w:top w:val="none" w:sz="0" w:space="0" w:color="auto"/>
        <w:left w:val="none" w:sz="0" w:space="0" w:color="auto"/>
        <w:bottom w:val="none" w:sz="0" w:space="0" w:color="auto"/>
        <w:right w:val="none" w:sz="0" w:space="0" w:color="auto"/>
      </w:divBdr>
    </w:div>
    <w:div w:id="1511721576">
      <w:bodyDiv w:val="1"/>
      <w:marLeft w:val="0"/>
      <w:marRight w:val="0"/>
      <w:marTop w:val="0"/>
      <w:marBottom w:val="0"/>
      <w:divBdr>
        <w:top w:val="none" w:sz="0" w:space="0" w:color="auto"/>
        <w:left w:val="none" w:sz="0" w:space="0" w:color="auto"/>
        <w:bottom w:val="none" w:sz="0" w:space="0" w:color="auto"/>
        <w:right w:val="none" w:sz="0" w:space="0" w:color="auto"/>
      </w:divBdr>
    </w:div>
    <w:div w:id="1562987212">
      <w:bodyDiv w:val="1"/>
      <w:marLeft w:val="0"/>
      <w:marRight w:val="0"/>
      <w:marTop w:val="0"/>
      <w:marBottom w:val="0"/>
      <w:divBdr>
        <w:top w:val="none" w:sz="0" w:space="0" w:color="auto"/>
        <w:left w:val="none" w:sz="0" w:space="0" w:color="auto"/>
        <w:bottom w:val="none" w:sz="0" w:space="0" w:color="auto"/>
        <w:right w:val="none" w:sz="0" w:space="0" w:color="auto"/>
      </w:divBdr>
    </w:div>
    <w:div w:id="1567295970">
      <w:bodyDiv w:val="1"/>
      <w:marLeft w:val="0"/>
      <w:marRight w:val="0"/>
      <w:marTop w:val="0"/>
      <w:marBottom w:val="0"/>
      <w:divBdr>
        <w:top w:val="none" w:sz="0" w:space="0" w:color="auto"/>
        <w:left w:val="none" w:sz="0" w:space="0" w:color="auto"/>
        <w:bottom w:val="none" w:sz="0" w:space="0" w:color="auto"/>
        <w:right w:val="none" w:sz="0" w:space="0" w:color="auto"/>
      </w:divBdr>
    </w:div>
    <w:div w:id="1575165954">
      <w:bodyDiv w:val="1"/>
      <w:marLeft w:val="0"/>
      <w:marRight w:val="0"/>
      <w:marTop w:val="0"/>
      <w:marBottom w:val="0"/>
      <w:divBdr>
        <w:top w:val="none" w:sz="0" w:space="0" w:color="auto"/>
        <w:left w:val="none" w:sz="0" w:space="0" w:color="auto"/>
        <w:bottom w:val="none" w:sz="0" w:space="0" w:color="auto"/>
        <w:right w:val="none" w:sz="0" w:space="0" w:color="auto"/>
      </w:divBdr>
    </w:div>
    <w:div w:id="1579052861">
      <w:bodyDiv w:val="1"/>
      <w:marLeft w:val="0"/>
      <w:marRight w:val="0"/>
      <w:marTop w:val="0"/>
      <w:marBottom w:val="0"/>
      <w:divBdr>
        <w:top w:val="none" w:sz="0" w:space="0" w:color="auto"/>
        <w:left w:val="none" w:sz="0" w:space="0" w:color="auto"/>
        <w:bottom w:val="none" w:sz="0" w:space="0" w:color="auto"/>
        <w:right w:val="none" w:sz="0" w:space="0" w:color="auto"/>
      </w:divBdr>
    </w:div>
    <w:div w:id="1677608634">
      <w:bodyDiv w:val="1"/>
      <w:marLeft w:val="0"/>
      <w:marRight w:val="0"/>
      <w:marTop w:val="0"/>
      <w:marBottom w:val="0"/>
      <w:divBdr>
        <w:top w:val="none" w:sz="0" w:space="0" w:color="auto"/>
        <w:left w:val="none" w:sz="0" w:space="0" w:color="auto"/>
        <w:bottom w:val="none" w:sz="0" w:space="0" w:color="auto"/>
        <w:right w:val="none" w:sz="0" w:space="0" w:color="auto"/>
      </w:divBdr>
    </w:div>
    <w:div w:id="1706131036">
      <w:bodyDiv w:val="1"/>
      <w:marLeft w:val="0"/>
      <w:marRight w:val="0"/>
      <w:marTop w:val="0"/>
      <w:marBottom w:val="0"/>
      <w:divBdr>
        <w:top w:val="none" w:sz="0" w:space="0" w:color="auto"/>
        <w:left w:val="none" w:sz="0" w:space="0" w:color="auto"/>
        <w:bottom w:val="none" w:sz="0" w:space="0" w:color="auto"/>
        <w:right w:val="none" w:sz="0" w:space="0" w:color="auto"/>
      </w:divBdr>
    </w:div>
    <w:div w:id="1709377010">
      <w:bodyDiv w:val="1"/>
      <w:marLeft w:val="0"/>
      <w:marRight w:val="0"/>
      <w:marTop w:val="0"/>
      <w:marBottom w:val="0"/>
      <w:divBdr>
        <w:top w:val="none" w:sz="0" w:space="0" w:color="auto"/>
        <w:left w:val="none" w:sz="0" w:space="0" w:color="auto"/>
        <w:bottom w:val="none" w:sz="0" w:space="0" w:color="auto"/>
        <w:right w:val="none" w:sz="0" w:space="0" w:color="auto"/>
      </w:divBdr>
    </w:div>
    <w:div w:id="1711420831">
      <w:bodyDiv w:val="1"/>
      <w:marLeft w:val="0"/>
      <w:marRight w:val="0"/>
      <w:marTop w:val="0"/>
      <w:marBottom w:val="0"/>
      <w:divBdr>
        <w:top w:val="none" w:sz="0" w:space="0" w:color="auto"/>
        <w:left w:val="none" w:sz="0" w:space="0" w:color="auto"/>
        <w:bottom w:val="none" w:sz="0" w:space="0" w:color="auto"/>
        <w:right w:val="none" w:sz="0" w:space="0" w:color="auto"/>
      </w:divBdr>
    </w:div>
    <w:div w:id="1735423916">
      <w:bodyDiv w:val="1"/>
      <w:marLeft w:val="0"/>
      <w:marRight w:val="0"/>
      <w:marTop w:val="0"/>
      <w:marBottom w:val="0"/>
      <w:divBdr>
        <w:top w:val="none" w:sz="0" w:space="0" w:color="auto"/>
        <w:left w:val="none" w:sz="0" w:space="0" w:color="auto"/>
        <w:bottom w:val="none" w:sz="0" w:space="0" w:color="auto"/>
        <w:right w:val="none" w:sz="0" w:space="0" w:color="auto"/>
      </w:divBdr>
    </w:div>
    <w:div w:id="1936670934">
      <w:bodyDiv w:val="1"/>
      <w:marLeft w:val="0"/>
      <w:marRight w:val="0"/>
      <w:marTop w:val="0"/>
      <w:marBottom w:val="0"/>
      <w:divBdr>
        <w:top w:val="none" w:sz="0" w:space="0" w:color="auto"/>
        <w:left w:val="none" w:sz="0" w:space="0" w:color="auto"/>
        <w:bottom w:val="none" w:sz="0" w:space="0" w:color="auto"/>
        <w:right w:val="none" w:sz="0" w:space="0" w:color="auto"/>
      </w:divBdr>
    </w:div>
    <w:div w:id="2062315888">
      <w:bodyDiv w:val="1"/>
      <w:marLeft w:val="0"/>
      <w:marRight w:val="0"/>
      <w:marTop w:val="0"/>
      <w:marBottom w:val="0"/>
      <w:divBdr>
        <w:top w:val="none" w:sz="0" w:space="0" w:color="auto"/>
        <w:left w:val="none" w:sz="0" w:space="0" w:color="auto"/>
        <w:bottom w:val="none" w:sz="0" w:space="0" w:color="auto"/>
        <w:right w:val="none" w:sz="0" w:space="0" w:color="auto"/>
      </w:divBdr>
    </w:div>
    <w:div w:id="2108694465">
      <w:bodyDiv w:val="1"/>
      <w:marLeft w:val="0"/>
      <w:marRight w:val="0"/>
      <w:marTop w:val="0"/>
      <w:marBottom w:val="0"/>
      <w:divBdr>
        <w:top w:val="none" w:sz="0" w:space="0" w:color="auto"/>
        <w:left w:val="none" w:sz="0" w:space="0" w:color="auto"/>
        <w:bottom w:val="none" w:sz="0" w:space="0" w:color="auto"/>
        <w:right w:val="none" w:sz="0" w:space="0" w:color="auto"/>
      </w:divBdr>
    </w:div>
    <w:div w:id="212044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fontTable" Target="fontTable.xml" /><Relationship Id="rId6" Type="http://schemas.openxmlformats.org/officeDocument/2006/relationships/settings" Target="settings.xml" /><Relationship Id="rId11" Type="http://schemas.openxmlformats.org/officeDocument/2006/relationships/hyperlink" Target="#" TargetMode="External" /><Relationship Id="rId5" Type="http://schemas.openxmlformats.org/officeDocument/2006/relationships/styles" Target="styles.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Woods, Joshua</dc:creator>
  <cp:keywords/>
  <dc:description/>
  <cp:lastModifiedBy>Norton, Ellie</cp:lastModifiedBy>
  <cp:revision>6</cp:revision>
  <cp:lastPrinted>2023-12-18T11:32:00Z</cp:lastPrinted>
  <dcterms:created xsi:type="dcterms:W3CDTF">2025-03-27T16:35:00Z</dcterms:created>
  <dcterms:modified xsi:type="dcterms:W3CDTF">2025-03-27T16:40:00Z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0x01010089DAA72F7AB3D04CA48220458528BB43</vt:lpwstr>
  </property>
</Properties>
</file>